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A3" w:rsidRPr="00E125A3" w:rsidRDefault="00E125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E125A3" w:rsidRPr="00E125A3" w:rsidRDefault="00E125A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Республики Беларусь 29 декабря 2021 г. N 9/112921</w:t>
      </w:r>
    </w:p>
    <w:p w:rsidR="00E125A3" w:rsidRPr="00E125A3" w:rsidRDefault="00E125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125A3" w:rsidRPr="00E125A3" w:rsidRDefault="00E12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5A3" w:rsidRPr="00E125A3" w:rsidRDefault="00E1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E125A3" w:rsidRPr="00E125A3" w:rsidRDefault="00E1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17 декабря 2021 г. N 3738</w:t>
      </w:r>
    </w:p>
    <w:p w:rsidR="00E125A3" w:rsidRPr="00E125A3" w:rsidRDefault="00E1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5A3" w:rsidRPr="00E125A3" w:rsidRDefault="00E1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О ТАРИФАХ НА УСЛУГИ ПО ОБРАЩЕНИЮ С ТВЕРДЫМИ КОММУНАЛЬНЫМИ ОТХОДАМИ, ОКАЗЫВАЕМЫЕ НАСЕЛЕНИЮ</w:t>
      </w:r>
    </w:p>
    <w:p w:rsidR="00E125A3" w:rsidRPr="00E125A3" w:rsidRDefault="00E12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5A3" w:rsidRPr="00E125A3" w:rsidRDefault="00E1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E125A3">
          <w:rPr>
            <w:rFonts w:ascii="Times New Roman" w:hAnsi="Times New Roman" w:cs="Times New Roman"/>
            <w:sz w:val="28"/>
            <w:szCs w:val="28"/>
          </w:rPr>
          <w:t>подпункта 2.1 пункта 2</w:t>
        </w:r>
      </w:hyperlink>
      <w:r w:rsidRPr="00E125A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 Минский городской исполнительный комитет РЕШИЛ:</w:t>
      </w:r>
    </w:p>
    <w:p w:rsidR="00E125A3" w:rsidRPr="00E125A3" w:rsidRDefault="00E12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 xml:space="preserve">1. Установить в 2022 году предельные максимальные </w:t>
      </w:r>
      <w:hyperlink w:anchor="P28" w:history="1">
        <w:r w:rsidRPr="00E125A3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E125A3">
        <w:rPr>
          <w:rFonts w:ascii="Times New Roman" w:hAnsi="Times New Roman" w:cs="Times New Roman"/>
          <w:sz w:val="28"/>
          <w:szCs w:val="28"/>
        </w:rPr>
        <w:t xml:space="preserve"> на услуги по обращению с твердыми коммунальными отходами, оказываемые населению, согласно приложению.</w:t>
      </w:r>
    </w:p>
    <w:p w:rsidR="00E125A3" w:rsidRPr="00E125A3" w:rsidRDefault="00E12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2022 г.</w:t>
      </w:r>
    </w:p>
    <w:p w:rsidR="00E125A3" w:rsidRPr="00E125A3" w:rsidRDefault="00E12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125A3" w:rsidRPr="00E125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5A3" w:rsidRPr="00E125A3" w:rsidRDefault="00E12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5A3" w:rsidRPr="00E125A3" w:rsidRDefault="00E125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E125A3" w:rsidRPr="00E125A3" w:rsidRDefault="00E12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125A3" w:rsidRPr="00E125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5A3" w:rsidRPr="00E125A3" w:rsidRDefault="00E12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5A3" w:rsidRPr="00E125A3" w:rsidRDefault="00E125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E125A3" w:rsidRPr="00E125A3" w:rsidRDefault="00E12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5A3" w:rsidRDefault="00E12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23" w:rsidRPr="00E125A3" w:rsidRDefault="005D6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5A3" w:rsidRPr="00E125A3" w:rsidRDefault="00E125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Приложение</w:t>
      </w:r>
    </w:p>
    <w:p w:rsidR="00E125A3" w:rsidRPr="00E125A3" w:rsidRDefault="00E12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к решению</w:t>
      </w:r>
    </w:p>
    <w:p w:rsidR="00E125A3" w:rsidRPr="00E125A3" w:rsidRDefault="00E12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Минского городского</w:t>
      </w:r>
    </w:p>
    <w:p w:rsidR="00E125A3" w:rsidRPr="00E125A3" w:rsidRDefault="00E12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E125A3" w:rsidRPr="00E125A3" w:rsidRDefault="00E12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17.12.2021 N 3738</w:t>
      </w:r>
    </w:p>
    <w:p w:rsidR="00E125A3" w:rsidRPr="00E125A3" w:rsidRDefault="00E12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5A3" w:rsidRPr="00E125A3" w:rsidRDefault="00E1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E125A3">
        <w:rPr>
          <w:rFonts w:ascii="Times New Roman" w:hAnsi="Times New Roman" w:cs="Times New Roman"/>
          <w:sz w:val="28"/>
          <w:szCs w:val="28"/>
        </w:rPr>
        <w:t>ПРЕДЕЛЬНЫЕ МАКСИМАЛЬНЫЕ ТАРИФЫ</w:t>
      </w:r>
    </w:p>
    <w:p w:rsidR="00E125A3" w:rsidRPr="00E125A3" w:rsidRDefault="00E12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>НА УСЛУГИ ПО ОБРАЩЕНИЮ С ТВЕРДЫМИ КОММУНАЛЬНЫМИ ОТХОДАМИ, ОКАЗЫВАЕМЫЕ НАСЕЛЕНИЮ</w:t>
      </w:r>
    </w:p>
    <w:p w:rsidR="00E125A3" w:rsidRPr="00E125A3" w:rsidRDefault="00E12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2145"/>
        <w:gridCol w:w="2925"/>
      </w:tblGrid>
      <w:tr w:rsidR="00E125A3" w:rsidRPr="00E125A3">
        <w:tc>
          <w:tcPr>
            <w:tcW w:w="4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Наименование жилищно-коммунальной услуги</w:t>
            </w:r>
          </w:p>
        </w:tc>
        <w:tc>
          <w:tcPr>
            <w:tcW w:w="5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Предельный максимальный тариф, белорусских рублей за один кубический метр</w:t>
            </w:r>
          </w:p>
        </w:tc>
      </w:tr>
      <w:tr w:rsidR="00E125A3" w:rsidRPr="00E125A3">
        <w:tc>
          <w:tcPr>
            <w:tcW w:w="4050" w:type="dxa"/>
            <w:vMerge/>
          </w:tcPr>
          <w:p w:rsidR="00E125A3" w:rsidRPr="00E125A3" w:rsidRDefault="00E1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субсидируемый государством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обеспечивающий полное возмещение экономически обоснованных затрат на оказание услуги</w:t>
            </w:r>
          </w:p>
        </w:tc>
      </w:tr>
      <w:tr w:rsidR="00E125A3" w:rsidRPr="00E125A3">
        <w:tc>
          <w:tcPr>
            <w:tcW w:w="4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5A3" w:rsidRPr="00E125A3" w:rsidRDefault="00E12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коммунальными отходами в жилых домах:</w:t>
            </w:r>
            <w:r w:rsidRPr="00E125A3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оборудованных функционирующим мусоропроводом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9,8437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9,8437</w:t>
            </w:r>
          </w:p>
        </w:tc>
      </w:tr>
      <w:tr w:rsidR="00E125A3" w:rsidRPr="00E125A3">
        <w:tc>
          <w:tcPr>
            <w:tcW w:w="4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5A3" w:rsidRPr="00E125A3" w:rsidRDefault="00E125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не оборудованных мусоропроводом или оборудованных нефункционирующим мусоропроводом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8,2410</w:t>
            </w:r>
          </w:p>
        </w:tc>
        <w:tc>
          <w:tcPr>
            <w:tcW w:w="29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25A3" w:rsidRPr="00E125A3" w:rsidRDefault="00E125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5A3">
              <w:rPr>
                <w:rFonts w:ascii="Times New Roman" w:hAnsi="Times New Roman" w:cs="Times New Roman"/>
                <w:sz w:val="28"/>
                <w:szCs w:val="28"/>
              </w:rPr>
              <w:t>8,2410</w:t>
            </w:r>
          </w:p>
        </w:tc>
      </w:tr>
    </w:tbl>
    <w:p w:rsidR="00E125A3" w:rsidRPr="00E125A3" w:rsidRDefault="00E12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125A3" w:rsidRPr="00E125A3" w:rsidSect="00E125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3"/>
    <w:rsid w:val="005D6223"/>
    <w:rsid w:val="00CE64D4"/>
    <w:rsid w:val="00E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0AFD"/>
  <w15:chartTrackingRefBased/>
  <w15:docId w15:val="{62DEFE23-414D-4BCD-84D7-8C5E06A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DB842BFB9A46C2ADF84403EDC7C7807D6D6333935F71E6A5BA9B97B698D87FDAE0D5945FBDC1848DE15B4748BAF3F77CF2E47CA839FDC8B593D60052jD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2022-05-24T14:49:00Z</dcterms:created>
  <dcterms:modified xsi:type="dcterms:W3CDTF">2022-05-25T05:28:00Z</dcterms:modified>
</cp:coreProperties>
</file>