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32" w:rsidRPr="00581D32" w:rsidRDefault="00581D32" w:rsidP="00581D3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1D32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581D32" w:rsidRPr="00581D32" w:rsidRDefault="00581D32" w:rsidP="00581D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1D32">
        <w:rPr>
          <w:rFonts w:ascii="Times New Roman" w:hAnsi="Times New Roman" w:cs="Times New Roman"/>
          <w:sz w:val="28"/>
          <w:szCs w:val="28"/>
        </w:rPr>
        <w:t>Республики Беларусь 1 июня 2021 г. N 9/108955</w:t>
      </w:r>
    </w:p>
    <w:p w:rsidR="00581D32" w:rsidRPr="00581D32" w:rsidRDefault="00581D32" w:rsidP="00581D32">
      <w:pPr>
        <w:pStyle w:val="ConsPlusNormal"/>
        <w:pBdr>
          <w:top w:val="single" w:sz="6" w:space="0" w:color="auto"/>
        </w:pBdr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81D32" w:rsidRPr="00581D32" w:rsidRDefault="00581D32" w:rsidP="00581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D32" w:rsidRPr="00581D32" w:rsidRDefault="00581D32" w:rsidP="0058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D32">
        <w:rPr>
          <w:rFonts w:ascii="Times New Roman" w:hAnsi="Times New Roman" w:cs="Times New Roman"/>
          <w:sz w:val="28"/>
          <w:szCs w:val="28"/>
        </w:rPr>
        <w:t>РЕШЕНИЕ МИНСКОГО ГОРОДСКОГО ИСПОЛНИТЕЛЬНОГО КОМИТЕТА</w:t>
      </w:r>
    </w:p>
    <w:p w:rsidR="00581D32" w:rsidRPr="00581D32" w:rsidRDefault="00581D32" w:rsidP="0058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D32">
        <w:rPr>
          <w:rFonts w:ascii="Times New Roman" w:hAnsi="Times New Roman" w:cs="Times New Roman"/>
          <w:sz w:val="28"/>
          <w:szCs w:val="28"/>
        </w:rPr>
        <w:t>20 мая 2021 г. N 1538</w:t>
      </w:r>
    </w:p>
    <w:p w:rsidR="00581D32" w:rsidRPr="00581D32" w:rsidRDefault="00581D32" w:rsidP="0058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D32" w:rsidRPr="00581D32" w:rsidRDefault="00581D32" w:rsidP="00581D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D32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581D32" w:rsidRPr="00581D32" w:rsidRDefault="00581D32" w:rsidP="00581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D32" w:rsidRPr="00581D32" w:rsidRDefault="00581D32" w:rsidP="00581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D3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581D32">
          <w:rPr>
            <w:rFonts w:ascii="Times New Roman" w:hAnsi="Times New Roman" w:cs="Times New Roman"/>
            <w:sz w:val="28"/>
            <w:szCs w:val="28"/>
          </w:rPr>
          <w:t>части второй пункта 29</w:t>
        </w:r>
      </w:hyperlink>
      <w:r w:rsidRPr="00581D32">
        <w:rPr>
          <w:rFonts w:ascii="Times New Roman" w:hAnsi="Times New Roman" w:cs="Times New Roman"/>
          <w:sz w:val="28"/>
          <w:szCs w:val="28"/>
        </w:rPr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 июня 2014 г. N 571, Минский городской исполнительный комитет РЕШИЛ:</w:t>
      </w:r>
    </w:p>
    <w:p w:rsidR="00581D32" w:rsidRPr="00581D32" w:rsidRDefault="00581D32" w:rsidP="00581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D32">
        <w:rPr>
          <w:rFonts w:ascii="Times New Roman" w:hAnsi="Times New Roman" w:cs="Times New Roman"/>
          <w:sz w:val="28"/>
          <w:szCs w:val="28"/>
        </w:rPr>
        <w:t>1. Установить нормативы фактического потребления тепловой энергии по жилым домам, не оборудованным приборами группового учета расхода тепловой энергии:</w:t>
      </w:r>
    </w:p>
    <w:p w:rsidR="00581D32" w:rsidRPr="00581D32" w:rsidRDefault="00581D32" w:rsidP="00581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D32">
        <w:rPr>
          <w:rFonts w:ascii="Times New Roman" w:hAnsi="Times New Roman" w:cs="Times New Roman"/>
          <w:sz w:val="28"/>
          <w:szCs w:val="28"/>
        </w:rPr>
        <w:t>1.1. на отопление 1 кв. метра общей площади жилых помещений на апрель 2021 года в размере 0,0105 Гкал/1 кв. метр;</w:t>
      </w:r>
    </w:p>
    <w:p w:rsidR="00581D32" w:rsidRPr="00581D32" w:rsidRDefault="00581D32" w:rsidP="00581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D32">
        <w:rPr>
          <w:rFonts w:ascii="Times New Roman" w:hAnsi="Times New Roman" w:cs="Times New Roman"/>
          <w:sz w:val="28"/>
          <w:szCs w:val="28"/>
        </w:rPr>
        <w:t>1.2. на подогрев 1 куб. метра воды на апрель 2021 года в размере 0,0755 Гкал/1 куб. метр.</w:t>
      </w:r>
    </w:p>
    <w:p w:rsidR="00581D32" w:rsidRPr="00581D32" w:rsidRDefault="00581D32" w:rsidP="00581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D3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581D32" w:rsidRPr="00581D32" w:rsidRDefault="00581D32" w:rsidP="00581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81D32" w:rsidRPr="00581D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1D32" w:rsidRPr="00581D32" w:rsidRDefault="00581D32" w:rsidP="0058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D3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1D32" w:rsidRPr="00581D32" w:rsidRDefault="00581D32" w:rsidP="00581D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D32">
              <w:rPr>
                <w:rFonts w:ascii="Times New Roman" w:hAnsi="Times New Roman" w:cs="Times New Roman"/>
                <w:sz w:val="28"/>
                <w:szCs w:val="28"/>
              </w:rPr>
              <w:t>В.Е.Кухарев</w:t>
            </w:r>
            <w:proofErr w:type="spellEnd"/>
          </w:p>
        </w:tc>
      </w:tr>
    </w:tbl>
    <w:p w:rsidR="00581D32" w:rsidRPr="00581D32" w:rsidRDefault="00581D32" w:rsidP="00581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81D32" w:rsidRPr="00581D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1D32" w:rsidRPr="00581D32" w:rsidRDefault="00581D32" w:rsidP="0058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D32">
              <w:rPr>
                <w:rFonts w:ascii="Times New Roman" w:hAnsi="Times New Roman" w:cs="Times New Roman"/>
                <w:sz w:val="28"/>
                <w:szCs w:val="28"/>
              </w:rPr>
              <w:t>Заместитель председателя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1D32" w:rsidRPr="00581D32" w:rsidRDefault="00581D32" w:rsidP="00581D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D32">
              <w:rPr>
                <w:rFonts w:ascii="Times New Roman" w:hAnsi="Times New Roman" w:cs="Times New Roman"/>
                <w:sz w:val="28"/>
                <w:szCs w:val="28"/>
              </w:rPr>
              <w:t>Ю.В.Трущенко</w:t>
            </w:r>
            <w:proofErr w:type="spellEnd"/>
          </w:p>
        </w:tc>
      </w:tr>
    </w:tbl>
    <w:p w:rsidR="00581D32" w:rsidRPr="00581D32" w:rsidRDefault="00581D32" w:rsidP="00581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81D32" w:rsidRPr="00581D32" w:rsidSect="00581D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32"/>
    <w:rsid w:val="00017EE4"/>
    <w:rsid w:val="00581D32"/>
    <w:rsid w:val="00C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F6241-BEAE-4E86-9EB9-FD111282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D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A96ABA012FDB8CDD20424FEE9C8AB3E33452956783348E0225A53B1E137F6B87E5C26EA27258664DF26C92CAA2934E095C3B4E37E46AB81DF456EF4Aa7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2021-09-27T06:46:00Z</dcterms:created>
  <dcterms:modified xsi:type="dcterms:W3CDTF">2021-09-27T06:59:00Z</dcterms:modified>
</cp:coreProperties>
</file>