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C5" w:rsidRPr="007D33C5" w:rsidRDefault="007D33C5" w:rsidP="007D33C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33C5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7D33C5" w:rsidRPr="007D33C5" w:rsidRDefault="007D33C5" w:rsidP="007D33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Республики Беларусь 1 июля 2020 г. N 9/103075</w:t>
      </w:r>
    </w:p>
    <w:p w:rsidR="007D33C5" w:rsidRPr="007D33C5" w:rsidRDefault="007D33C5" w:rsidP="007D33C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D33C5" w:rsidRPr="007D33C5" w:rsidRDefault="007D33C5" w:rsidP="007D33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3C5" w:rsidRPr="007D33C5" w:rsidRDefault="007D33C5" w:rsidP="007D3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7D33C5" w:rsidRPr="007D33C5" w:rsidRDefault="007D33C5" w:rsidP="007D3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25 июня 2020 г. N 2036</w:t>
      </w:r>
    </w:p>
    <w:p w:rsidR="007D33C5" w:rsidRPr="007D33C5" w:rsidRDefault="007D33C5" w:rsidP="007D3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33C5" w:rsidRPr="007D33C5" w:rsidRDefault="007D33C5" w:rsidP="007D3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7D33C5" w:rsidRPr="007D33C5" w:rsidRDefault="007D33C5" w:rsidP="007D33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3C5" w:rsidRPr="007D33C5" w:rsidRDefault="007D33C5" w:rsidP="007D3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7D33C5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7D33C5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7D33C5" w:rsidRPr="007D33C5" w:rsidRDefault="007D33C5" w:rsidP="007D3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7D33C5" w:rsidRPr="007D33C5" w:rsidRDefault="007D33C5" w:rsidP="007D3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май 2020 года в размере 0,0080 Гкал/1 кв. метр;</w:t>
      </w:r>
    </w:p>
    <w:p w:rsidR="007D33C5" w:rsidRPr="007D33C5" w:rsidRDefault="007D33C5" w:rsidP="007D3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1.2. на подогрев 1 куб. метра воды на май 2020 года в размере 0,0733 Гкал/1 куб. метр.</w:t>
      </w:r>
    </w:p>
    <w:p w:rsidR="007D33C5" w:rsidRPr="007D33C5" w:rsidRDefault="007D33C5" w:rsidP="007D3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2. Настоящее решение подлежит обнародованию (опубликованию) в газете "Минский курьер".</w:t>
      </w:r>
    </w:p>
    <w:p w:rsidR="007D33C5" w:rsidRPr="007D33C5" w:rsidRDefault="007D33C5" w:rsidP="007D3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C5">
        <w:rPr>
          <w:rFonts w:ascii="Times New Roman" w:hAnsi="Times New Roman" w:cs="Times New Roman"/>
          <w:sz w:val="28"/>
          <w:szCs w:val="28"/>
        </w:rPr>
        <w:t>3. Настоящее решение вступает в силу после его официального опубликования.</w:t>
      </w:r>
    </w:p>
    <w:p w:rsidR="007D33C5" w:rsidRPr="007D33C5" w:rsidRDefault="007D33C5" w:rsidP="007D3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D33C5" w:rsidRPr="007D33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33C5" w:rsidRPr="007D33C5" w:rsidRDefault="007D33C5" w:rsidP="007D33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33C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33C5" w:rsidRPr="007D33C5" w:rsidRDefault="007D33C5" w:rsidP="007D33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3C5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:rsidR="007D33C5" w:rsidRPr="007D33C5" w:rsidRDefault="007D33C5" w:rsidP="007D3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D33C5" w:rsidRPr="007D33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33C5" w:rsidRPr="007D33C5" w:rsidRDefault="007D33C5" w:rsidP="007D33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33C5">
              <w:rPr>
                <w:rFonts w:ascii="Times New Roman" w:hAnsi="Times New Roman" w:cs="Times New Roman"/>
                <w:sz w:val="28"/>
                <w:szCs w:val="28"/>
              </w:rPr>
              <w:t>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33C5" w:rsidRPr="007D33C5" w:rsidRDefault="007D33C5" w:rsidP="007D33C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3C5">
              <w:rPr>
                <w:rFonts w:ascii="Times New Roman" w:hAnsi="Times New Roman" w:cs="Times New Roman"/>
                <w:sz w:val="28"/>
                <w:szCs w:val="28"/>
              </w:rPr>
              <w:t>Ю.В.Трущенко</w:t>
            </w:r>
            <w:proofErr w:type="spellEnd"/>
          </w:p>
        </w:tc>
      </w:tr>
      <w:bookmarkEnd w:id="0"/>
    </w:tbl>
    <w:p w:rsidR="007D33C5" w:rsidRPr="007D33C5" w:rsidRDefault="007D33C5" w:rsidP="007D33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D33C5" w:rsidRPr="007D33C5" w:rsidSect="007D33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5"/>
    <w:rsid w:val="007D33C5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F267-5150-4582-B7E0-CEABFC3D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6971A6DD3D9375036243E0012C9AF2D69B1A707602D386285DBA71D1103D75B679C5A4B8240D773B3FF3F84CF203DB740AEF3E40D53A490401431FE5F0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2021-09-24T09:10:00Z</dcterms:created>
  <dcterms:modified xsi:type="dcterms:W3CDTF">2021-09-24T09:10:00Z</dcterms:modified>
</cp:coreProperties>
</file>