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B2" w:rsidRPr="009941B2" w:rsidRDefault="009941B2" w:rsidP="009941B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941B2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9941B2" w:rsidRPr="009941B2" w:rsidRDefault="009941B2" w:rsidP="009941B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941B2">
        <w:rPr>
          <w:rFonts w:ascii="Times New Roman" w:hAnsi="Times New Roman" w:cs="Times New Roman"/>
          <w:sz w:val="28"/>
          <w:szCs w:val="28"/>
        </w:rPr>
        <w:t>Республики Беларусь 2 сентября 2020 г. N 9/104003</w:t>
      </w:r>
    </w:p>
    <w:p w:rsidR="009941B2" w:rsidRPr="009941B2" w:rsidRDefault="009941B2" w:rsidP="009941B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941B2" w:rsidRPr="009941B2" w:rsidRDefault="009941B2" w:rsidP="009941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1B2" w:rsidRPr="009941B2" w:rsidRDefault="009941B2" w:rsidP="009941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41B2">
        <w:rPr>
          <w:rFonts w:ascii="Times New Roman" w:hAnsi="Times New Roman" w:cs="Times New Roman"/>
          <w:sz w:val="28"/>
          <w:szCs w:val="28"/>
        </w:rPr>
        <w:t>РЕШЕНИЕ МИНСКОГО ГОРОДСКОГО ИСПОЛНИТЕЛЬНОГО КОМИТЕТА</w:t>
      </w:r>
      <w:bookmarkStart w:id="0" w:name="_GoBack"/>
      <w:bookmarkEnd w:id="0"/>
    </w:p>
    <w:p w:rsidR="009941B2" w:rsidRPr="009941B2" w:rsidRDefault="009941B2" w:rsidP="009941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41B2">
        <w:rPr>
          <w:rFonts w:ascii="Times New Roman" w:hAnsi="Times New Roman" w:cs="Times New Roman"/>
          <w:sz w:val="28"/>
          <w:szCs w:val="28"/>
        </w:rPr>
        <w:t>20 августа 2020 г. N 2761</w:t>
      </w:r>
    </w:p>
    <w:p w:rsidR="009941B2" w:rsidRPr="009941B2" w:rsidRDefault="009941B2" w:rsidP="009941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41B2" w:rsidRPr="009941B2" w:rsidRDefault="009941B2" w:rsidP="009941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41B2">
        <w:rPr>
          <w:rFonts w:ascii="Times New Roman" w:hAnsi="Times New Roman" w:cs="Times New Roman"/>
          <w:sz w:val="28"/>
          <w:szCs w:val="28"/>
        </w:rPr>
        <w:t>ОБ УСТАНОВЛЕНИИ НОРМАТИВА ФАКТИЧЕСКОГО ПОТРЕБЛЕНИЯ ТЕПЛОВОЙ ЭНЕРГИИ</w:t>
      </w:r>
    </w:p>
    <w:p w:rsidR="009941B2" w:rsidRPr="009941B2" w:rsidRDefault="009941B2" w:rsidP="009941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1B2" w:rsidRPr="009941B2" w:rsidRDefault="009941B2" w:rsidP="00994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1B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9941B2">
          <w:rPr>
            <w:rFonts w:ascii="Times New Roman" w:hAnsi="Times New Roman" w:cs="Times New Roman"/>
            <w:sz w:val="28"/>
            <w:szCs w:val="28"/>
          </w:rPr>
          <w:t>части второй пункта 29</w:t>
        </w:r>
      </w:hyperlink>
      <w:r w:rsidRPr="009941B2">
        <w:rPr>
          <w:rFonts w:ascii="Times New Roman" w:hAnsi="Times New Roman" w:cs="Times New Roman"/>
          <w:sz w:val="28"/>
          <w:szCs w:val="28"/>
        </w:rPr>
        <w:t xml:space="preserve">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N 571, Минский городской исполнительный комитет РЕШИЛ:</w:t>
      </w:r>
    </w:p>
    <w:p w:rsidR="009941B2" w:rsidRPr="009941B2" w:rsidRDefault="009941B2" w:rsidP="00994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1B2">
        <w:rPr>
          <w:rFonts w:ascii="Times New Roman" w:hAnsi="Times New Roman" w:cs="Times New Roman"/>
          <w:sz w:val="28"/>
          <w:szCs w:val="28"/>
        </w:rPr>
        <w:t>1. Установить норматив фактического потребления тепловой энергии на подогрев 1 куб. метра воды по жилым домам, не оборудованным приборами группового учета расхода тепловой энергии, на июнь 2020 года в размере 0,0729 Гкал/1 куб. метр.</w:t>
      </w:r>
    </w:p>
    <w:p w:rsidR="009941B2" w:rsidRPr="009941B2" w:rsidRDefault="009941B2" w:rsidP="00994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1B2">
        <w:rPr>
          <w:rFonts w:ascii="Times New Roman" w:hAnsi="Times New Roman" w:cs="Times New Roman"/>
          <w:sz w:val="28"/>
          <w:szCs w:val="28"/>
        </w:rPr>
        <w:t>2. Настоящее решение вступает в силу после его официального опубликования.</w:t>
      </w:r>
    </w:p>
    <w:p w:rsidR="009941B2" w:rsidRPr="009941B2" w:rsidRDefault="009941B2" w:rsidP="00994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9941B2" w:rsidRPr="009941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41B2" w:rsidRPr="009941B2" w:rsidRDefault="009941B2" w:rsidP="00994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41B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41B2" w:rsidRPr="009941B2" w:rsidRDefault="009941B2" w:rsidP="009941B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1B2">
              <w:rPr>
                <w:rFonts w:ascii="Times New Roman" w:hAnsi="Times New Roman" w:cs="Times New Roman"/>
                <w:sz w:val="28"/>
                <w:szCs w:val="28"/>
              </w:rPr>
              <w:t>А.А.Сивак</w:t>
            </w:r>
            <w:proofErr w:type="spellEnd"/>
          </w:p>
        </w:tc>
      </w:tr>
    </w:tbl>
    <w:p w:rsidR="009941B2" w:rsidRPr="009941B2" w:rsidRDefault="009941B2" w:rsidP="00994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9941B2" w:rsidRPr="009941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41B2" w:rsidRPr="009941B2" w:rsidRDefault="009941B2" w:rsidP="00994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41B2">
              <w:rPr>
                <w:rFonts w:ascii="Times New Roman" w:hAnsi="Times New Roman" w:cs="Times New Roman"/>
                <w:sz w:val="28"/>
                <w:szCs w:val="28"/>
              </w:rP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41B2" w:rsidRPr="009941B2" w:rsidRDefault="009941B2" w:rsidP="009941B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1B2">
              <w:rPr>
                <w:rFonts w:ascii="Times New Roman" w:hAnsi="Times New Roman" w:cs="Times New Roman"/>
                <w:sz w:val="28"/>
                <w:szCs w:val="28"/>
              </w:rPr>
              <w:t>А.М.Мательская</w:t>
            </w:r>
            <w:proofErr w:type="spellEnd"/>
          </w:p>
        </w:tc>
      </w:tr>
    </w:tbl>
    <w:p w:rsidR="009941B2" w:rsidRPr="009941B2" w:rsidRDefault="009941B2" w:rsidP="009941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941B2" w:rsidRPr="009941B2" w:rsidSect="009941B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B2"/>
    <w:rsid w:val="009941B2"/>
    <w:rsid w:val="00E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AA670-D83B-4BD5-BFFF-7EBB08F1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1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40E2827379DBB42DF8940347DFB6378CD7680AFF7F741BAB8DEDC1BC00D5BDDF6027621EC2A72AA728F9C72F6894C7B545122EFDFDA5E028D299574Dd7R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2021-09-24T09:17:00Z</dcterms:created>
  <dcterms:modified xsi:type="dcterms:W3CDTF">2021-09-24T09:19:00Z</dcterms:modified>
</cp:coreProperties>
</file>