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81" w:rsidRPr="007C1681" w:rsidRDefault="007C1681" w:rsidP="007C168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681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7C1681" w:rsidRPr="007C1681" w:rsidRDefault="007C1681" w:rsidP="007C16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1681">
        <w:rPr>
          <w:rFonts w:ascii="Times New Roman" w:hAnsi="Times New Roman" w:cs="Times New Roman"/>
          <w:sz w:val="28"/>
          <w:szCs w:val="28"/>
        </w:rPr>
        <w:t>Республики Беларусь 9 декабря 2020 г. N 9/105550</w:t>
      </w:r>
    </w:p>
    <w:p w:rsidR="007C1681" w:rsidRPr="007C1681" w:rsidRDefault="007C1681" w:rsidP="007C168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C1681" w:rsidRPr="007C1681" w:rsidRDefault="007C1681" w:rsidP="007C16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681" w:rsidRPr="007C1681" w:rsidRDefault="007C1681" w:rsidP="007C1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681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7C1681" w:rsidRPr="007C1681" w:rsidRDefault="007C1681" w:rsidP="007C1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681">
        <w:rPr>
          <w:rFonts w:ascii="Times New Roman" w:hAnsi="Times New Roman" w:cs="Times New Roman"/>
          <w:sz w:val="28"/>
          <w:szCs w:val="28"/>
        </w:rPr>
        <w:t>26 ноября 2020 г. N 3790</w:t>
      </w:r>
    </w:p>
    <w:p w:rsidR="007C1681" w:rsidRPr="007C1681" w:rsidRDefault="007C1681" w:rsidP="007C1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1681" w:rsidRPr="007C1681" w:rsidRDefault="007C1681" w:rsidP="007C1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681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7C1681" w:rsidRPr="007C1681" w:rsidRDefault="007C1681" w:rsidP="007C16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681" w:rsidRPr="007C1681" w:rsidRDefault="007C1681" w:rsidP="007C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7C1681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7C1681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7C1681" w:rsidRPr="007C1681" w:rsidRDefault="007C1681" w:rsidP="007C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81">
        <w:rPr>
          <w:rFonts w:ascii="Times New Roman" w:hAnsi="Times New Roman" w:cs="Times New Roman"/>
          <w:sz w:val="28"/>
          <w:szCs w:val="28"/>
        </w:rPr>
        <w:t>1. Установить нормативы фактического потребления тепловой энергии по жилым домам, не оборудованным приборами группового учета расхода тепловой энергии:</w:t>
      </w:r>
    </w:p>
    <w:p w:rsidR="007C1681" w:rsidRPr="007C1681" w:rsidRDefault="007C1681" w:rsidP="007C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81">
        <w:rPr>
          <w:rFonts w:ascii="Times New Roman" w:hAnsi="Times New Roman" w:cs="Times New Roman"/>
          <w:sz w:val="28"/>
          <w:szCs w:val="28"/>
        </w:rPr>
        <w:t>1.1. на отопление 1 кв. метра общей площади жилых помещений на октябрь 2020 года в размере 0,0099 Гкал/1 кв. метр;</w:t>
      </w:r>
    </w:p>
    <w:p w:rsidR="007C1681" w:rsidRPr="007C1681" w:rsidRDefault="007C1681" w:rsidP="007C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81">
        <w:rPr>
          <w:rFonts w:ascii="Times New Roman" w:hAnsi="Times New Roman" w:cs="Times New Roman"/>
          <w:sz w:val="28"/>
          <w:szCs w:val="28"/>
        </w:rPr>
        <w:t>1.2. на подогрев 1 куб. метра воды на октябрь 2020 года в размере 0,0764 Гкал/1 куб. метр.</w:t>
      </w:r>
    </w:p>
    <w:p w:rsidR="007C1681" w:rsidRPr="007C1681" w:rsidRDefault="007C1681" w:rsidP="007C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681">
        <w:rPr>
          <w:rFonts w:ascii="Times New Roman" w:hAnsi="Times New Roman" w:cs="Times New Roman"/>
          <w:sz w:val="28"/>
          <w:szCs w:val="28"/>
        </w:rPr>
        <w:t>2. Настоящее решение вступает в силу после его официального опубликования.</w:t>
      </w:r>
    </w:p>
    <w:p w:rsidR="007C1681" w:rsidRPr="007C1681" w:rsidRDefault="007C1681" w:rsidP="007C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C1681" w:rsidRPr="007C16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681" w:rsidRPr="007C1681" w:rsidRDefault="007C1681" w:rsidP="007C1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681" w:rsidRPr="007C1681" w:rsidRDefault="007C1681" w:rsidP="007C168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681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7C1681" w:rsidRPr="007C1681" w:rsidRDefault="007C1681" w:rsidP="007C1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C1681" w:rsidRPr="007C16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681" w:rsidRPr="007C1681" w:rsidRDefault="007C1681" w:rsidP="007C1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681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1681" w:rsidRPr="007C1681" w:rsidRDefault="007C1681" w:rsidP="007C168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681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7C1681" w:rsidRPr="007C1681" w:rsidRDefault="007C1681" w:rsidP="007C16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C1681" w:rsidRPr="007C1681" w:rsidSect="007C16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81"/>
    <w:rsid w:val="007C1681"/>
    <w:rsid w:val="00C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4C3E-B0E3-4121-8429-350990B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BE4F2E2D29DF5543F670DA5391E4FD89CAE26511B80C4BACB290620D7F5552BA37705945D3970252AB1E95F9D14364ECB9ED754667DA44A8360296E218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2021-09-27T06:34:00Z</dcterms:created>
  <dcterms:modified xsi:type="dcterms:W3CDTF">2021-09-27T06:35:00Z</dcterms:modified>
</cp:coreProperties>
</file>