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A2" w:rsidRPr="00312AA2" w:rsidRDefault="00312AA2" w:rsidP="00312AA2">
      <w:pPr>
        <w:pStyle w:val="ConsPlusNormal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12AA2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Республики Беларусь 20 января 2020 г. N 1/18800</w:t>
      </w:r>
    </w:p>
    <w:p w:rsidR="00312AA2" w:rsidRPr="00312AA2" w:rsidRDefault="00312AA2" w:rsidP="00312AA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312AA2" w:rsidRPr="00312AA2" w:rsidRDefault="00312AA2" w:rsidP="00312AA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17 января 2020 г. N 16</w:t>
      </w:r>
    </w:p>
    <w:p w:rsidR="00312AA2" w:rsidRPr="00312AA2" w:rsidRDefault="00312AA2" w:rsidP="00312AA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О СОВЕРШЕНСТВОВАНИИ ПОРЯДКА ОБРАЩЕНИЯ С ОТХОДАМИ ТОВАРОВ И УПАКОВКИ</w:t>
      </w:r>
    </w:p>
    <w:p w:rsidR="00312AA2" w:rsidRPr="00312AA2" w:rsidRDefault="00312AA2" w:rsidP="00312AA2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" w:history="1">
        <w:r w:rsidRPr="00312AA2">
          <w:rPr>
            <w:rFonts w:ascii="Times New Roman" w:hAnsi="Times New Roman" w:cs="Times New Roman"/>
            <w:sz w:val="30"/>
            <w:szCs w:val="30"/>
          </w:rPr>
          <w:t>Указа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30.12.2022 N 469)</w:t>
      </w: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В целях сокращения объемов захоронения отходов и предотвращения их вредного воздействия на окружающую среду, а также повышения уровня вовлечения в хозяйственный оборот вторичных материальных ресурсов: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1.1. плата за организацию сбора, обезвреживания и (или) использования отходов товаров и отходов упаковки, образующихся после утраты ими потребительских свойств (далее - отходы товаров и упаковки), предусмотренная </w:t>
      </w:r>
      <w:hyperlink r:id="rId5" w:history="1">
        <w:r w:rsidRPr="00312AA2">
          <w:rPr>
            <w:rFonts w:ascii="Times New Roman" w:hAnsi="Times New Roman" w:cs="Times New Roman"/>
            <w:sz w:val="30"/>
            <w:szCs w:val="30"/>
          </w:rPr>
          <w:t>статьей 20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20 июля 2007 г. N 271-З "Об обращении с отходами" и исчисленная в порядке, установленном Советом Министров Республики Беларусь (далее - плата), включается юридическими лицами и учитывающими доходы от реализации по принципу начисления индивидуальными предпринимателями в затраты (расходы) по производству и реализации товаров (работ, услуг), имущественных прав.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Плата за отчетные периоды до 1 января 2023 г., не внесенная на текущий (расчетный) банковский счет государственного учреждения "Оператор вторичных материальных ресурсов" (далее - оператор) со специальным режимом функционирования (далее - специальный счет оператора) на указанную дату, включается юридическими лицами и учитывающими доходы от реализации по принципу начисления индивидуальными предпринимателями в затраты (расходы) по производству и реализации товаров (работ, услуг), имущественных прав в том отчетном периоде, в котором она внесена на специальный счет оператора.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Индивидуальными предпринимателями, учитывающими доходы от реализации по принципу оплаты, включение платы в состав расходов по производству и реализации товаров (работ, услуг), имущественных прав осуществляется в том отчетном периоде, в котором она внесена на специальный счет оператора;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1.2. если подлежащая внесению плата не внесена на специальный счет </w:t>
      </w:r>
      <w:r w:rsidRPr="00312AA2">
        <w:rPr>
          <w:rFonts w:ascii="Times New Roman" w:hAnsi="Times New Roman" w:cs="Times New Roman"/>
          <w:sz w:val="30"/>
          <w:szCs w:val="30"/>
        </w:rPr>
        <w:lastRenderedPageBreak/>
        <w:t xml:space="preserve">оператора в установленные Советом Министров Республики Беларусь сроки, юридические лица и индивидуальные предприниматели, осуществляющие производство и (или) ввоз товаров (далее - производители и поставщики), уплачивают пени в размере 1/360 </w:t>
      </w:r>
      <w:hyperlink r:id="rId6" w:history="1">
        <w:r w:rsidRPr="00312AA2">
          <w:rPr>
            <w:rFonts w:ascii="Times New Roman" w:hAnsi="Times New Roman" w:cs="Times New Roman"/>
            <w:sz w:val="30"/>
            <w:szCs w:val="30"/>
          </w:rPr>
          <w:t>ставки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рефинансирования Национального банка, действующей на день внесения платы (вынесения судебного постановления или совершения исполнительной надписи нотариуса), от несвоевременно внесенной (невнесенной) суммы платы.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Пени уплачиваются за каждый день просрочки, включая день внесения платы (вынесения судебного постановления или совершения исполнительной надписи нотариуса).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Задолженность по плате и пеням взыскивается оператором на основании исполнительной надписи нотариуса, а при наличии спора о праве требования оператором сумм задолженности по плате и пеням - в судебном порядке.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Требование о взыскании платы и пеней может предъявляться оператором в течение трех лет со дня: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истечения срока, установленного Советом Министров Республики Беларусь для внесения платы;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представления информации о выполнении обязанности по обеспечению сбора, обезвреживания и (или) использования отходов товаров и упаковки, если она представлена после установленного Советом Министров Республики Беларусь </w:t>
      </w:r>
      <w:hyperlink r:id="rId7" w:history="1">
        <w:r w:rsidRPr="00312AA2">
          <w:rPr>
            <w:rFonts w:ascii="Times New Roman" w:hAnsi="Times New Roman" w:cs="Times New Roman"/>
            <w:sz w:val="30"/>
            <w:szCs w:val="30"/>
          </w:rPr>
          <w:t>срока</w:t>
        </w:r>
      </w:hyperlink>
      <w:r w:rsidRPr="00312AA2">
        <w:rPr>
          <w:rFonts w:ascii="Times New Roman" w:hAnsi="Times New Roman" w:cs="Times New Roman"/>
          <w:sz w:val="30"/>
          <w:szCs w:val="30"/>
        </w:rPr>
        <w:t>, в том числе представления уточненной информации о выполнении такой обязанности при обнаружении неполноты сведений или ошибок в ранее представленной информации.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Оператор освобождается от государственной пошлины за рассмотрение исковых заявлений о взыскании с производителей и поставщиков задолженности по плате и пеням;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1.3. </w:t>
      </w:r>
      <w:hyperlink w:anchor="P44" w:history="1">
        <w:r w:rsidRPr="00312AA2">
          <w:rPr>
            <w:rFonts w:ascii="Times New Roman" w:hAnsi="Times New Roman" w:cs="Times New Roman"/>
            <w:sz w:val="30"/>
            <w:szCs w:val="30"/>
          </w:rPr>
          <w:t>особенности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функционирования специального счета оператора и использования поступающих на него денежных средств определяются в приложении;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1.4. денежные средства, поступившие на специальный счет оператора в соответствии с </w:t>
      </w:r>
      <w:hyperlink w:anchor="P47" w:history="1">
        <w:r w:rsidRPr="00312AA2">
          <w:rPr>
            <w:rFonts w:ascii="Times New Roman" w:hAnsi="Times New Roman" w:cs="Times New Roman"/>
            <w:sz w:val="30"/>
            <w:szCs w:val="30"/>
          </w:rPr>
          <w:t>частью первой пункта 1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приложения, не облагаются налогами, сборами (пошлинами).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Денежные средства, поступившие на текущий (расчетный) банковский счет оператора в соответствии с </w:t>
      </w:r>
      <w:hyperlink w:anchor="P88" w:history="1">
        <w:r w:rsidRPr="00312AA2">
          <w:rPr>
            <w:rFonts w:ascii="Times New Roman" w:hAnsi="Times New Roman" w:cs="Times New Roman"/>
            <w:sz w:val="30"/>
            <w:szCs w:val="30"/>
          </w:rPr>
          <w:t>частью второй пункта 8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приложения, включаются оператором в состав внереализационных доходов и отражаются в том отчетном периоде, в котором эти денежные средства внесены на такой счет;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1.5. Министерство жилищно-коммунального хозяйства ежеквартально до 22-го числа второго месяца, следующего за отчетным кварталом, представляет в Совет Министров Республики Беларусь и Комитет </w:t>
      </w:r>
      <w:r w:rsidRPr="00312AA2">
        <w:rPr>
          <w:rFonts w:ascii="Times New Roman" w:hAnsi="Times New Roman" w:cs="Times New Roman"/>
          <w:sz w:val="30"/>
          <w:szCs w:val="30"/>
        </w:rPr>
        <w:lastRenderedPageBreak/>
        <w:t>государственного контроля информацию о поступлении денежных средств на специальный счет оператора, направлениях и эффективности их расходования.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2. ОАО "</w:t>
      </w:r>
      <w:proofErr w:type="spellStart"/>
      <w:r w:rsidRPr="00312AA2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Pr="00312AA2">
        <w:rPr>
          <w:rFonts w:ascii="Times New Roman" w:hAnsi="Times New Roman" w:cs="Times New Roman"/>
          <w:sz w:val="30"/>
          <w:szCs w:val="30"/>
        </w:rPr>
        <w:t>" устанавливать процентную ставку за пользование денежными средствами, находящимися на специальном счете оператора, в размере средних ставок по срочным отзывным банковским вкладам (депозитам) юридических лиц в белорусских рублях, сложившихся в ОАО "</w:t>
      </w:r>
      <w:proofErr w:type="spellStart"/>
      <w:r w:rsidRPr="00312AA2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Pr="00312AA2">
        <w:rPr>
          <w:rFonts w:ascii="Times New Roman" w:hAnsi="Times New Roman" w:cs="Times New Roman"/>
          <w:sz w:val="30"/>
          <w:szCs w:val="30"/>
        </w:rPr>
        <w:t>" в предыдущий период начисления процентов.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3. Предоставить право Совету Министров Республики Беларусь разъяснять вопросы применения настоящего Указа.</w:t>
      </w: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12AA2" w:rsidRPr="00312A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AA2" w:rsidRPr="00312AA2" w:rsidRDefault="00312AA2" w:rsidP="00312AA2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12AA2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2AA2" w:rsidRPr="00312AA2" w:rsidRDefault="00312AA2" w:rsidP="00312AA2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2AA2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Normal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Приложение</w:t>
      </w:r>
    </w:p>
    <w:p w:rsidR="00312AA2" w:rsidRPr="00312AA2" w:rsidRDefault="00312AA2" w:rsidP="00312AA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к Указу Президента</w:t>
      </w:r>
    </w:p>
    <w:p w:rsidR="00312AA2" w:rsidRPr="00312AA2" w:rsidRDefault="00312AA2" w:rsidP="00312AA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312AA2" w:rsidRPr="00312AA2" w:rsidRDefault="00312AA2" w:rsidP="00312AA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17.01.2020 N 16</w:t>
      </w:r>
    </w:p>
    <w:p w:rsidR="00312AA2" w:rsidRPr="00312AA2" w:rsidRDefault="00312AA2" w:rsidP="00312AA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(в редакции Указа Президента</w:t>
      </w:r>
    </w:p>
    <w:p w:rsidR="00312AA2" w:rsidRPr="00312AA2" w:rsidRDefault="00312AA2" w:rsidP="00312AA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312AA2" w:rsidRPr="00312AA2" w:rsidRDefault="00312AA2" w:rsidP="00312AA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30.12.2022 N 469)</w:t>
      </w: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4"/>
      <w:bookmarkEnd w:id="1"/>
      <w:r w:rsidRPr="00312AA2">
        <w:rPr>
          <w:rFonts w:ascii="Times New Roman" w:hAnsi="Times New Roman" w:cs="Times New Roman"/>
          <w:sz w:val="30"/>
          <w:szCs w:val="30"/>
        </w:rPr>
        <w:t>ОСОБЕННОСТИ</w:t>
      </w:r>
    </w:p>
    <w:p w:rsidR="00312AA2" w:rsidRPr="00312AA2" w:rsidRDefault="00312AA2" w:rsidP="00312AA2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ФУНКЦИОНИРОВАНИЯ СПЕЦИАЛЬНОГО СЧЕТА ОПЕРАТОРА И ИСПОЛЬЗОВАНИЯ ПОСТУПАЮЩИХ НА НЕГО ДЕНЕЖНЫХ СРЕДСТВ</w:t>
      </w: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7"/>
      <w:bookmarkEnd w:id="2"/>
      <w:r w:rsidRPr="00312AA2">
        <w:rPr>
          <w:rFonts w:ascii="Times New Roman" w:hAnsi="Times New Roman" w:cs="Times New Roman"/>
          <w:sz w:val="30"/>
          <w:szCs w:val="30"/>
        </w:rPr>
        <w:t>1. Специальный счет оператора открывается в белорусских рублях в ОАО "</w:t>
      </w:r>
      <w:proofErr w:type="spellStart"/>
      <w:r w:rsidRPr="00312AA2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Pr="00312AA2">
        <w:rPr>
          <w:rFonts w:ascii="Times New Roman" w:hAnsi="Times New Roman" w:cs="Times New Roman"/>
          <w:sz w:val="30"/>
          <w:szCs w:val="30"/>
        </w:rPr>
        <w:t>". На специальный счет оператора зачисляются денежные средства: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поступающие в качестве платы и пеней (процентов) за несвоевременное внесение (невнесение) такой платы;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по результатам взыскания задолженности по плате и пеням (процентам) за несвоевременное внесение (невнесение) такой платы в бесспорном порядке;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в виде процентов, уплачиваемых ОАО "</w:t>
      </w:r>
      <w:proofErr w:type="spellStart"/>
      <w:r w:rsidRPr="00312AA2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Pr="00312AA2">
        <w:rPr>
          <w:rFonts w:ascii="Times New Roman" w:hAnsi="Times New Roman" w:cs="Times New Roman"/>
          <w:sz w:val="30"/>
          <w:szCs w:val="30"/>
        </w:rPr>
        <w:t>" за пользование денежными средствами, находящимися на специальном счете оператора;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при возврате (взыскании):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денежных средств, незаконно полученных от оператора юридическим </w:t>
      </w:r>
      <w:r w:rsidRPr="00312AA2">
        <w:rPr>
          <w:rFonts w:ascii="Times New Roman" w:hAnsi="Times New Roman" w:cs="Times New Roman"/>
          <w:sz w:val="30"/>
          <w:szCs w:val="30"/>
        </w:rPr>
        <w:lastRenderedPageBreak/>
        <w:t>лицом или индивидуальным предпринимателем;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денежных средств, полученных от оператора и не использованных в установленный срок по целевому назначению юридическим лицом или индивидуальным предпринимателем;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денежных средств, полученных от оператора и использованных не по целевому назначению юридическим лицом или индивидуальным предпринимателем;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денежных средств, излишне перечисленных оператором юридическому лицу или индивидуальному предпринимателю;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начисленных процентов в соответствии с </w:t>
      </w:r>
      <w:hyperlink w:anchor="P99" w:history="1">
        <w:r w:rsidRPr="00312AA2">
          <w:rPr>
            <w:rFonts w:ascii="Times New Roman" w:hAnsi="Times New Roman" w:cs="Times New Roman"/>
            <w:sz w:val="30"/>
            <w:szCs w:val="30"/>
          </w:rPr>
          <w:t>частью первой пункта 13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Оператор вправе открыть только один специальный счет для целей настоящего Указа.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На специальный счет оператора не допускается перечисление денежных средств, не предусмотренных в </w:t>
      </w:r>
      <w:hyperlink w:anchor="P47" w:history="1">
        <w:r w:rsidRPr="00312AA2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59"/>
      <w:bookmarkEnd w:id="3"/>
      <w:r w:rsidRPr="00312AA2">
        <w:rPr>
          <w:rFonts w:ascii="Times New Roman" w:hAnsi="Times New Roman" w:cs="Times New Roman"/>
          <w:sz w:val="30"/>
          <w:szCs w:val="30"/>
        </w:rPr>
        <w:t>2. Обращение взыскания по исполнительным и иным документам, являющимся основанием для списания денежных средств со счетов в бесспорном порядке, на денежные средства, находящиеся на специальном счете оператора, не производится, арест на указанные денежные средства не налагается, приостановление операций по данному специальному счету не осуществляется.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Требования, указанные в </w:t>
      </w:r>
      <w:hyperlink w:anchor="P59" w:history="1">
        <w:r w:rsidRPr="00312AA2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пункта, не распространяются на случаи: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когда обращение взыскания на денежные средства, находящиеся на специальном счете оператора, по исполнительным и иным документам, являющимся основанием для списания денежных средств в бесспорном порядке, производится на основании исполнительного или иного документа, вид взыскания по которому соответствует целевому назначению данного специального счета;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предусмотренные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Денежные средства, зачисленные на специальный счет оператора в результате технической ошибки банка, списываются с такого специального счета в порядке, определенном банковским законодательством.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64"/>
      <w:bookmarkEnd w:id="4"/>
      <w:r w:rsidRPr="00312AA2">
        <w:rPr>
          <w:rFonts w:ascii="Times New Roman" w:hAnsi="Times New Roman" w:cs="Times New Roman"/>
          <w:sz w:val="30"/>
          <w:szCs w:val="30"/>
        </w:rPr>
        <w:t>3. Денежные средства, поступающие на специальный счет оператора, имеют целевое назначение и направляются на: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65"/>
      <w:bookmarkEnd w:id="5"/>
      <w:r w:rsidRPr="00312AA2">
        <w:rPr>
          <w:rFonts w:ascii="Times New Roman" w:hAnsi="Times New Roman" w:cs="Times New Roman"/>
          <w:sz w:val="30"/>
          <w:szCs w:val="30"/>
        </w:rPr>
        <w:t xml:space="preserve">компенсацию юридическим лицам и индивидуальным предпринимателям расходов по сбору отходов при условии обезвреживания, использования или хранения (при отсутствии объектов обезвреживания и объектов по использованию на территории Республики </w:t>
      </w:r>
      <w:r w:rsidRPr="00312AA2">
        <w:rPr>
          <w:rFonts w:ascii="Times New Roman" w:hAnsi="Times New Roman" w:cs="Times New Roman"/>
          <w:sz w:val="30"/>
          <w:szCs w:val="30"/>
        </w:rPr>
        <w:lastRenderedPageBreak/>
        <w:t>Беларусь) этих отходов самостоятельно либо путем передачи по договорам с юридическими лицами и индивидуальными предпринимателями, осуществляющими обезвреживание, использование или хранение отходов;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66"/>
      <w:bookmarkEnd w:id="6"/>
      <w:r w:rsidRPr="00312AA2">
        <w:rPr>
          <w:rFonts w:ascii="Times New Roman" w:hAnsi="Times New Roman" w:cs="Times New Roman"/>
          <w:sz w:val="30"/>
          <w:szCs w:val="30"/>
        </w:rPr>
        <w:t>компенсацию юридическим лицам и индивидуальным предпринимателям расходов по сбору упаковки из стекла, предназначенной для многократного применения (далее - многооборотная стеклянная упаковка), при условии повторного использования этой упаковки самостоятельно либо путем передачи по договорам с юридическими лицами и индивидуальными предпринимателями, осуществляющими повторное использование многооборотной стеклянной упаковки;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компенсацию юридическим лицам и индивидуальным предпринимателям расходов по обезвреживанию, использованию или хранению отходов;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68"/>
      <w:bookmarkEnd w:id="7"/>
      <w:r w:rsidRPr="00312AA2">
        <w:rPr>
          <w:rFonts w:ascii="Times New Roman" w:hAnsi="Times New Roman" w:cs="Times New Roman"/>
          <w:sz w:val="30"/>
          <w:szCs w:val="30"/>
        </w:rPr>
        <w:t>компенсацию юридическим лицам и индивидуальным предпринимателям расходов по применению при производстве продукции, предназначенной для реализации на территории Республики Беларусь, типов упаковки, способствующих достижению целей ресурсосбережения, охраны окружающей среды и экологической безопасности;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69"/>
      <w:bookmarkEnd w:id="8"/>
      <w:r w:rsidRPr="00312AA2">
        <w:rPr>
          <w:rFonts w:ascii="Times New Roman" w:hAnsi="Times New Roman" w:cs="Times New Roman"/>
          <w:sz w:val="30"/>
          <w:szCs w:val="30"/>
        </w:rPr>
        <w:t>организацию хранения и передачи для обезвреживания или использования за пределами Республики Беларусь отходов, для которых на территории Республики Беларусь отсутствуют соответствующие объекты;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организационно-техническое и информационное обеспечение, финансирование рекламной деятельности, маркетинговых исследований в сфере обращения с отходами;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финансирование экспериментальных, опытных, проектных, научно-исследовательских работ в сфере обращения с отходами;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72"/>
      <w:bookmarkEnd w:id="9"/>
      <w:r w:rsidRPr="00312AA2">
        <w:rPr>
          <w:rFonts w:ascii="Times New Roman" w:hAnsi="Times New Roman" w:cs="Times New Roman"/>
          <w:sz w:val="30"/>
          <w:szCs w:val="30"/>
        </w:rPr>
        <w:t>выполнение государственных программ, внедрение новых технологий использования или обезвреживания отходов, строительство (реконструкцию, модернизацию) объектов по сортировке, обезвреживанию или использованию отходов, выпуску продукции с применением используемых отходов, строительство (реконструкцию, модернизацию) иных объектов по обращению с отходами, приобретение юридическими лицами и индивидуальными предпринимателями техники и оборудования для сбора, сортировки, подготовки, обезвреживания или использования отходов;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73"/>
      <w:bookmarkEnd w:id="10"/>
      <w:r w:rsidRPr="00312AA2">
        <w:rPr>
          <w:rFonts w:ascii="Times New Roman" w:hAnsi="Times New Roman" w:cs="Times New Roman"/>
          <w:sz w:val="30"/>
          <w:szCs w:val="30"/>
        </w:rPr>
        <w:t>возврат (погашение) кредитов, полученных юридическими лицами и индивидуальными предпринимателями на строительство (реконструкцию, модернизацию) объектов по сортировке, обезвреживанию или использованию отходов, и процентов за пользование такими кредитами;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погашение по решению Совета Министров Республики Беларусь государственных займов, привлеченных в целях реализации мероприятий </w:t>
      </w:r>
      <w:r w:rsidRPr="00312AA2">
        <w:rPr>
          <w:rFonts w:ascii="Times New Roman" w:hAnsi="Times New Roman" w:cs="Times New Roman"/>
          <w:sz w:val="30"/>
          <w:szCs w:val="30"/>
        </w:rPr>
        <w:lastRenderedPageBreak/>
        <w:t>государственных программ или инвестиционных проектов, связанных с обращением с коммунальными отходами, строительством (реконструкцией, модернизацией) объектов по обезвреживанию или использованию отходов, и процентов по ним;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75"/>
      <w:bookmarkEnd w:id="11"/>
      <w:r w:rsidRPr="00312AA2">
        <w:rPr>
          <w:rFonts w:ascii="Times New Roman" w:hAnsi="Times New Roman" w:cs="Times New Roman"/>
          <w:sz w:val="30"/>
          <w:szCs w:val="30"/>
        </w:rPr>
        <w:t>финансирование деятельности, связанной с осуществлением оператором своих функций, в соответствии со сметой расходов, утверждаемой Министерством жилищно-коммунального хозяйства, включая осуществление обязательных платежей в республиканский и местные бюджеты, а также в бюджеты государственных внебюджетных фондов;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возврат излишне внесенной (взысканной) платы и пеней (процентов) за несвоевременное внесение (невнесение) платы в </w:t>
      </w:r>
      <w:hyperlink r:id="rId8" w:history="1">
        <w:r w:rsidRPr="00312AA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312AA2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Не допускается расходование со специального счета оператора денежных средств, не соответствующее целям их использования, предусмотренным в </w:t>
      </w:r>
      <w:hyperlink w:anchor="P64" w:history="1">
        <w:r w:rsidRPr="00312AA2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пункта, за исключением списания денежных средств, зачисленных на специальный счет оператора в результате технической ошибки.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4. Для получения компенсации, предусмотренной в </w:t>
      </w:r>
      <w:hyperlink w:anchor="P65" w:history="1">
        <w:r w:rsidRPr="00312AA2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68" w:history="1">
        <w:r w:rsidRPr="00312AA2">
          <w:rPr>
            <w:rFonts w:ascii="Times New Roman" w:hAnsi="Times New Roman" w:cs="Times New Roman"/>
            <w:sz w:val="30"/>
            <w:szCs w:val="30"/>
          </w:rPr>
          <w:t>пятом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 (далее, если не указано иное, - компенсация), сбор, обезвреживание, использование или хранение отходов, сбор и повторное использование многооборотной стеклянной упаковки, применение упаковки при производстве продукции должны осуществляться юридическими лицами и индивидуальными предпринимателями на территории Республики Беларусь.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Компенсация, предусмотренная в </w:t>
      </w:r>
      <w:hyperlink w:anchor="P65" w:history="1">
        <w:r w:rsidRPr="00312AA2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66" w:history="1">
        <w:r w:rsidRPr="00312AA2">
          <w:rPr>
            <w:rFonts w:ascii="Times New Roman" w:hAnsi="Times New Roman" w:cs="Times New Roman"/>
            <w:sz w:val="30"/>
            <w:szCs w:val="30"/>
          </w:rPr>
          <w:t>третьем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приложения, выплачивается при условии регистрации юридического лица и индивидуального предпринимателя в реестре организаций, осуществляющих сбор, сортировку, подготовку отходов.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Pr="00312AA2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ведения (включение и исключение субъектов, актуализация) реестра организаций, осуществляющих сбор, сортировку, подготовку отходов, устанавливается Советом Министров Республики Беларусь.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Компенсация, предусмотренная в </w:t>
      </w:r>
      <w:hyperlink w:anchor="P68" w:history="1">
        <w:r w:rsidRPr="00312AA2">
          <w:rPr>
            <w:rFonts w:ascii="Times New Roman" w:hAnsi="Times New Roman" w:cs="Times New Roman"/>
            <w:sz w:val="30"/>
            <w:szCs w:val="30"/>
          </w:rPr>
          <w:t>абзаце пятом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приложения, выплачивается при условии применения упаковки, произведенной на территории Республики Беларусь с использованием в процессе ее производства не менее 30 процентов вторичных материальных ресурсов, собранных на территории Республики Беларусь.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5. Компенсация, предусмотренная в </w:t>
      </w:r>
      <w:hyperlink w:anchor="P65" w:history="1">
        <w:r w:rsidRPr="00312AA2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66" w:history="1">
        <w:r w:rsidRPr="00312AA2">
          <w:rPr>
            <w:rFonts w:ascii="Times New Roman" w:hAnsi="Times New Roman" w:cs="Times New Roman"/>
            <w:sz w:val="30"/>
            <w:szCs w:val="30"/>
          </w:rPr>
          <w:t>третьем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приложения, не выплачивается за отходы и многооборотную стеклянную упаковку, собранные производителями и </w:t>
      </w:r>
      <w:r w:rsidRPr="00312AA2">
        <w:rPr>
          <w:rFonts w:ascii="Times New Roman" w:hAnsi="Times New Roman" w:cs="Times New Roman"/>
          <w:sz w:val="30"/>
          <w:szCs w:val="30"/>
        </w:rPr>
        <w:lastRenderedPageBreak/>
        <w:t>поставщиками с применением собственной системы сбора, обезвреживания и (или) использования отходов для целей (в счет) выполнения обязанности по обеспечению сбора, обезвреживания и (или) использования отходов товаров и упаковки.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6. Общие размеры расходования денежных средств на реализацию мероприятий, указанных в </w:t>
      </w:r>
      <w:hyperlink w:anchor="P65" w:history="1">
        <w:r w:rsidRPr="00312AA2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5" w:history="1">
        <w:r w:rsidRPr="00312AA2">
          <w:rPr>
            <w:rFonts w:ascii="Times New Roman" w:hAnsi="Times New Roman" w:cs="Times New Roman"/>
            <w:sz w:val="30"/>
            <w:szCs w:val="30"/>
          </w:rPr>
          <w:t>двенадцатом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приложения, размеры компенсации и виды отходов, за которые она выплачивается, а также виды продукции и применяемые при производстве типы упаковки, за которые выплачивается компенсация, ежегодно (до начала очередного года) устанавливаются Советом Министров Республики Беларусь.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Размеры компенсации могут различаться в зависимости от вида отходов, условий и способов их сбора, условий и применяемых технологических процессов обезвреживания или использования отходов (с учетом минимизации выбросов загрязняющих веществ в атмосферный воздух, сбросов сточных вод, объемов подлежащих захоронению отходов, образовавшихся в результате осуществления технологических процессов), видов продукции и применяемых при ее производстве типов упаковки.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7. </w:t>
      </w:r>
      <w:hyperlink r:id="rId10" w:history="1">
        <w:r w:rsidRPr="00312AA2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выплаты и </w:t>
      </w:r>
      <w:hyperlink r:id="rId11" w:history="1">
        <w:r w:rsidRPr="00312AA2">
          <w:rPr>
            <w:rFonts w:ascii="Times New Roman" w:hAnsi="Times New Roman" w:cs="Times New Roman"/>
            <w:sz w:val="30"/>
            <w:szCs w:val="30"/>
          </w:rPr>
          <w:t>основания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для отказа в выплате компенсации устанавливаются Советом Министров Республики Беларусь.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Pr="00312AA2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выбора получателей средств на мероприятия, указанные в </w:t>
      </w:r>
      <w:hyperlink w:anchor="P69" w:history="1">
        <w:r w:rsidRPr="00312AA2">
          <w:rPr>
            <w:rFonts w:ascii="Times New Roman" w:hAnsi="Times New Roman" w:cs="Times New Roman"/>
            <w:sz w:val="30"/>
            <w:szCs w:val="30"/>
          </w:rPr>
          <w:t>абзацах шестом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3" w:history="1">
        <w:r w:rsidRPr="00312AA2">
          <w:rPr>
            <w:rFonts w:ascii="Times New Roman" w:hAnsi="Times New Roman" w:cs="Times New Roman"/>
            <w:sz w:val="30"/>
            <w:szCs w:val="30"/>
          </w:rPr>
          <w:t>десятом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приложения, устанавливается Министерством жилищно-коммунального хозяйства.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87"/>
      <w:bookmarkEnd w:id="12"/>
      <w:r w:rsidRPr="00312AA2">
        <w:rPr>
          <w:rFonts w:ascii="Times New Roman" w:hAnsi="Times New Roman" w:cs="Times New Roman"/>
          <w:sz w:val="30"/>
          <w:szCs w:val="30"/>
        </w:rPr>
        <w:t>8. Оператор обязан в течение десяти рабочих дней со дня принятия решения о ликвидации (прекращении деятельности), открытии конкурсного производства в отношении оператора направить в ОАО "</w:t>
      </w:r>
      <w:proofErr w:type="spellStart"/>
      <w:r w:rsidRPr="00312AA2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Pr="00312AA2">
        <w:rPr>
          <w:rFonts w:ascii="Times New Roman" w:hAnsi="Times New Roman" w:cs="Times New Roman"/>
          <w:sz w:val="30"/>
          <w:szCs w:val="30"/>
        </w:rPr>
        <w:t>" заявление о закрытии специального счета оператора.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88"/>
      <w:bookmarkEnd w:id="13"/>
      <w:r w:rsidRPr="00312AA2">
        <w:rPr>
          <w:rFonts w:ascii="Times New Roman" w:hAnsi="Times New Roman" w:cs="Times New Roman"/>
          <w:sz w:val="30"/>
          <w:szCs w:val="30"/>
        </w:rPr>
        <w:t>Остаток неиспользованных денежных средств, образовавшийся на специальном счете оператора, оператор не позднее дня направления заявления о закрытии данного специального счета обязан перечислить на свой текущий (расчетный) банковский счет.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Закрытие специального счета оператора осуществляется независимо от наличия в ОАО "</w:t>
      </w:r>
      <w:proofErr w:type="spellStart"/>
      <w:r w:rsidRPr="00312AA2">
        <w:rPr>
          <w:rFonts w:ascii="Times New Roman" w:hAnsi="Times New Roman" w:cs="Times New Roman"/>
          <w:sz w:val="30"/>
          <w:szCs w:val="30"/>
        </w:rPr>
        <w:t>Белинвестбанк</w:t>
      </w:r>
      <w:proofErr w:type="spellEnd"/>
      <w:r w:rsidRPr="00312AA2">
        <w:rPr>
          <w:rFonts w:ascii="Times New Roman" w:hAnsi="Times New Roman" w:cs="Times New Roman"/>
          <w:sz w:val="30"/>
          <w:szCs w:val="30"/>
        </w:rPr>
        <w:t>" постановления (определения) о наложении ареста на денежные средства, находящиеся на данном специальном счете, решения (постановления) о приостановлении по нему операций.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9. Персональная ответственность за: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нецелевое использование денежных средств, находящихся на специальном счете оператора, и несоблюдение требований, содержащихся в </w:t>
      </w:r>
      <w:hyperlink w:anchor="P47" w:history="1">
        <w:r w:rsidRPr="00312AA2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, </w:t>
      </w:r>
      <w:hyperlink w:anchor="P87" w:history="1">
        <w:r w:rsidRPr="00312AA2">
          <w:rPr>
            <w:rFonts w:ascii="Times New Roman" w:hAnsi="Times New Roman" w:cs="Times New Roman"/>
            <w:sz w:val="30"/>
            <w:szCs w:val="30"/>
          </w:rPr>
          <w:t>частях первой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88" w:history="1">
        <w:r w:rsidRPr="00312AA2">
          <w:rPr>
            <w:rFonts w:ascii="Times New Roman" w:hAnsi="Times New Roman" w:cs="Times New Roman"/>
            <w:sz w:val="30"/>
            <w:szCs w:val="30"/>
          </w:rPr>
          <w:t>второй пункта 8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приложения, возлагается на руководителя оператора;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неправомерное обращение взыскания на денежные средства, </w:t>
      </w:r>
      <w:r w:rsidRPr="00312AA2">
        <w:rPr>
          <w:rFonts w:ascii="Times New Roman" w:hAnsi="Times New Roman" w:cs="Times New Roman"/>
          <w:sz w:val="30"/>
          <w:szCs w:val="30"/>
        </w:rPr>
        <w:lastRenderedPageBreak/>
        <w:t>находящиеся на специальном счете оператора, возлагается на лиц, осуществляющих такое взыскание;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>неправомерное приостановление операций по специальному счету оператора, наложение ареста на находящиеся на нем денежные средства возлагается на должностных лиц уполномоченных органов, осуществляющих приостановление операций, наложение ареста.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10. Закупка товаров (работ, услуг) полностью или частично за счет денежных средств, поступающих на специальный счет оператора, при реализации мероприятий, указанных в </w:t>
      </w:r>
      <w:hyperlink w:anchor="P69" w:history="1">
        <w:r w:rsidRPr="00312AA2">
          <w:rPr>
            <w:rFonts w:ascii="Times New Roman" w:hAnsi="Times New Roman" w:cs="Times New Roman"/>
            <w:sz w:val="30"/>
            <w:szCs w:val="30"/>
          </w:rPr>
          <w:t>абзацах шестом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2" w:history="1">
        <w:r w:rsidRPr="00312AA2">
          <w:rPr>
            <w:rFonts w:ascii="Times New Roman" w:hAnsi="Times New Roman" w:cs="Times New Roman"/>
            <w:sz w:val="30"/>
            <w:szCs w:val="30"/>
          </w:rPr>
          <w:t>девятом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приложения, осуществляется получателями средств в </w:t>
      </w:r>
      <w:hyperlink r:id="rId13" w:history="1">
        <w:r w:rsidRPr="00312AA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312AA2">
        <w:rPr>
          <w:rFonts w:ascii="Times New Roman" w:hAnsi="Times New Roman" w:cs="Times New Roman"/>
          <w:sz w:val="30"/>
          <w:szCs w:val="30"/>
        </w:rPr>
        <w:t>, установленном Советом Министров Республики Беларусь.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Требование настоящего пункта не распространяется на закупки товаров (работ, услуг) частично за счет бюджетных средств и (или) средств государственных внебюджетных фондов, осуществляемые в порядке, установленном </w:t>
      </w:r>
      <w:hyperlink r:id="rId14" w:history="1">
        <w:r w:rsidRPr="00312AA2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о государственных закупках.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11. Оператор имеет право проводить оценку достоверности сведений, представляемых юридическими лицами и индивидуальными предпринимателями для получения компенсации, в том числе путем анализа их работы с выездом на место, в </w:t>
      </w:r>
      <w:hyperlink r:id="rId15" w:history="1">
        <w:r w:rsidRPr="00312AA2">
          <w:rPr>
            <w:rFonts w:ascii="Times New Roman" w:hAnsi="Times New Roman" w:cs="Times New Roman"/>
            <w:sz w:val="30"/>
            <w:szCs w:val="30"/>
          </w:rPr>
          <w:t>порядке</w:t>
        </w:r>
      </w:hyperlink>
      <w:r w:rsidRPr="00312AA2">
        <w:rPr>
          <w:rFonts w:ascii="Times New Roman" w:hAnsi="Times New Roman" w:cs="Times New Roman"/>
          <w:sz w:val="30"/>
          <w:szCs w:val="30"/>
        </w:rPr>
        <w:t>, установленном Министерством жилищно-коммунального хозяйства.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12. Денежные средства, полученные в соответствии с </w:t>
      </w:r>
      <w:hyperlink w:anchor="P65" w:history="1">
        <w:r w:rsidRPr="00312AA2">
          <w:rPr>
            <w:rFonts w:ascii="Times New Roman" w:hAnsi="Times New Roman" w:cs="Times New Roman"/>
            <w:sz w:val="30"/>
            <w:szCs w:val="30"/>
          </w:rPr>
          <w:t>абзацами вторым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3" w:history="1">
        <w:r w:rsidRPr="00312AA2">
          <w:rPr>
            <w:rFonts w:ascii="Times New Roman" w:hAnsi="Times New Roman" w:cs="Times New Roman"/>
            <w:sz w:val="30"/>
            <w:szCs w:val="30"/>
          </w:rPr>
          <w:t>десятым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 юридическими лицами и индивидуальными предпринимателями, не включаются в состав внереализационных доходов. При этом расходы, покрытые за счет этих денежных средств, не учитываются при определении облагаемой налогом прибыли (налоговой базы подоходного налога с физических лиц - для индивидуальных предпринимателей).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Суммы компенсации, полученной в соответствии с </w:t>
      </w:r>
      <w:hyperlink w:anchor="P65" w:history="1">
        <w:r w:rsidRPr="00312AA2">
          <w:rPr>
            <w:rFonts w:ascii="Times New Roman" w:hAnsi="Times New Roman" w:cs="Times New Roman"/>
            <w:sz w:val="30"/>
            <w:szCs w:val="30"/>
          </w:rPr>
          <w:t>абзацами вторым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68" w:history="1">
        <w:r w:rsidRPr="00312AA2">
          <w:rPr>
            <w:rFonts w:ascii="Times New Roman" w:hAnsi="Times New Roman" w:cs="Times New Roman"/>
            <w:sz w:val="30"/>
            <w:szCs w:val="30"/>
          </w:rPr>
          <w:t>пятым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 юридическими лицами и индивидуальными предпринимателями, не учитываются при определении налоговой базы налога на добавленную стоимость.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99"/>
      <w:bookmarkEnd w:id="14"/>
      <w:r w:rsidRPr="00312AA2">
        <w:rPr>
          <w:rFonts w:ascii="Times New Roman" w:hAnsi="Times New Roman" w:cs="Times New Roman"/>
          <w:sz w:val="30"/>
          <w:szCs w:val="30"/>
        </w:rPr>
        <w:t xml:space="preserve">13. Сумма денежных средств, незаконно полученных от оператора юридическим лицом или индивидуальным предпринимателем на реализацию мероприятий, указанных в </w:t>
      </w:r>
      <w:hyperlink w:anchor="P65" w:history="1">
        <w:r w:rsidRPr="00312AA2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3" w:history="1">
        <w:r w:rsidRPr="00312AA2">
          <w:rPr>
            <w:rFonts w:ascii="Times New Roman" w:hAnsi="Times New Roman" w:cs="Times New Roman"/>
            <w:sz w:val="30"/>
            <w:szCs w:val="30"/>
          </w:rPr>
          <w:t>десятом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приложения, либо использованных ими не по целевому назначению, подлежит возврату на специальный счет оператора (взысканию) с начислением процентов в размере 1/360 </w:t>
      </w:r>
      <w:hyperlink r:id="rId16" w:history="1">
        <w:r w:rsidRPr="00312AA2">
          <w:rPr>
            <w:rFonts w:ascii="Times New Roman" w:hAnsi="Times New Roman" w:cs="Times New Roman"/>
            <w:sz w:val="30"/>
            <w:szCs w:val="30"/>
          </w:rPr>
          <w:t>ставки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рефинансирования Национального банка, действующей на дату возврата (взыскания), за каждый день с даты получения денежных средств по дату их возврата (взыскания) включительно.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5" w:name="P100"/>
      <w:bookmarkEnd w:id="15"/>
      <w:r w:rsidRPr="00312AA2">
        <w:rPr>
          <w:rFonts w:ascii="Times New Roman" w:hAnsi="Times New Roman" w:cs="Times New Roman"/>
          <w:sz w:val="30"/>
          <w:szCs w:val="30"/>
        </w:rPr>
        <w:t xml:space="preserve">Взыскание денежных средств, незаконно полученных от оператора </w:t>
      </w:r>
      <w:r w:rsidRPr="00312AA2">
        <w:rPr>
          <w:rFonts w:ascii="Times New Roman" w:hAnsi="Times New Roman" w:cs="Times New Roman"/>
          <w:sz w:val="30"/>
          <w:szCs w:val="30"/>
        </w:rPr>
        <w:lastRenderedPageBreak/>
        <w:t xml:space="preserve">юридическим лицом или индивидуальным предпринимателем на реализацию мероприятий, указанных в </w:t>
      </w:r>
      <w:hyperlink w:anchor="P65" w:history="1">
        <w:r w:rsidRPr="00312AA2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3" w:history="1">
        <w:r w:rsidRPr="00312AA2">
          <w:rPr>
            <w:rFonts w:ascii="Times New Roman" w:hAnsi="Times New Roman" w:cs="Times New Roman"/>
            <w:sz w:val="30"/>
            <w:szCs w:val="30"/>
          </w:rPr>
          <w:t>десятом части первой пункта 3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приложения, либо использованных ими не по целевому назначению, и начисленных в соответствии с </w:t>
      </w:r>
      <w:hyperlink w:anchor="P99" w:history="1">
        <w:r w:rsidRPr="00312AA2">
          <w:rPr>
            <w:rFonts w:ascii="Times New Roman" w:hAnsi="Times New Roman" w:cs="Times New Roman"/>
            <w:sz w:val="30"/>
            <w:szCs w:val="30"/>
          </w:rPr>
          <w:t>частью первой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пункта процентов осуществляется в судебном порядке (с соблюдением обязательного досудебного порядка урегулирования спора) с зачислением этих средств на специальный счет оператора.</w:t>
      </w:r>
    </w:p>
    <w:p w:rsidR="00312AA2" w:rsidRPr="00312AA2" w:rsidRDefault="00312AA2" w:rsidP="00312AA2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2AA2">
        <w:rPr>
          <w:rFonts w:ascii="Times New Roman" w:hAnsi="Times New Roman" w:cs="Times New Roman"/>
          <w:sz w:val="30"/>
          <w:szCs w:val="30"/>
        </w:rPr>
        <w:t xml:space="preserve">Оператор освобождается от государственной пошлины за рассмотрение исковых заявлений о взыскании с юридических лиц и индивидуальных предпринимателей денежных средств, указанных в </w:t>
      </w:r>
      <w:hyperlink w:anchor="P100" w:history="1">
        <w:r w:rsidRPr="00312AA2">
          <w:rPr>
            <w:rFonts w:ascii="Times New Roman" w:hAnsi="Times New Roman" w:cs="Times New Roman"/>
            <w:sz w:val="30"/>
            <w:szCs w:val="30"/>
          </w:rPr>
          <w:t>части второй</w:t>
        </w:r>
      </w:hyperlink>
      <w:r w:rsidRPr="00312AA2">
        <w:rPr>
          <w:rFonts w:ascii="Times New Roman" w:hAnsi="Times New Roman" w:cs="Times New Roman"/>
          <w:sz w:val="30"/>
          <w:szCs w:val="30"/>
        </w:rPr>
        <w:t xml:space="preserve"> настоящего пункта, и начисленных на них процентов.</w:t>
      </w: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12AA2" w:rsidRPr="00312AA2" w:rsidRDefault="00312AA2" w:rsidP="00312AA2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312AA2" w:rsidRPr="00312AA2" w:rsidSect="00312A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A2"/>
    <w:rsid w:val="000D3943"/>
    <w:rsid w:val="003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F51C-CE92-4551-832D-EEB8C14A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A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65B5757C6B59EF75F761C06BAD518421AF92391236A2B44B6AF6A4FBF23D39AEE8C8EF71346821C6017AA0CA70A5672703305779DF1B8CF2B325259z0i5F" TargetMode="External"/><Relationship Id="rId13" Type="http://schemas.openxmlformats.org/officeDocument/2006/relationships/hyperlink" Target="consultantplus://offline/ref=F7865B5757C6B59EF75F761C06BAD518421AF92391236A2B44B6AF6A4FBF23D39AEE8C8EF71346821C6016A80DA60A5672703305779DF1B8CF2B325259z0i5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865B5757C6B59EF75F761C06BAD518421AF92391236A2B44B6AF6A4FBF23D39AEE8C8EF71346821C6017AA0EA30A5672703305779DF1B8CF2B325259z0i5F" TargetMode="External"/><Relationship Id="rId12" Type="http://schemas.openxmlformats.org/officeDocument/2006/relationships/hyperlink" Target="consultantplus://offline/ref=F7865B5757C6B59EF75F761C06BAD518421AF92391236A2D4AB1AE6A4FBF23D39AEE8C8EF71346821C6017AD08A40A5672703305779DF1B8CF2B325259z0i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865B5757C6B59EF75F761C06BAD518421AF9239123682B46B4A53745B77ADF98E983D1F21457821C6909AD0CBA030221z3i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65B5757C6B59EF75F761C06BAD518421AF9239123682B46B4A53745B77ADF98E983D1F21457821C6909AD0CBA030221z3i7F" TargetMode="External"/><Relationship Id="rId11" Type="http://schemas.openxmlformats.org/officeDocument/2006/relationships/hyperlink" Target="consultantplus://offline/ref=F7865B5757C6B59EF75F761C06BAD518421AF92391236A2B44B6AF6A4FBF23D39AEE8C8EF71346821C6016AD0DA10A5672703305779DF1B8CF2B325259z0i5F" TargetMode="External"/><Relationship Id="rId5" Type="http://schemas.openxmlformats.org/officeDocument/2006/relationships/hyperlink" Target="consultantplus://offline/ref=F7865B5757C6B59EF75F761C06BAD518421AF92391236F2840B6AB6A4FBF23D39AEE8C8EF71346821C6017AA0CA20A5672703305779DF1B8CF2B325259z0i5F" TargetMode="External"/><Relationship Id="rId15" Type="http://schemas.openxmlformats.org/officeDocument/2006/relationships/hyperlink" Target="consultantplus://offline/ref=F7865B5757C6B59EF75F761C06BAD518421AF92391236A2D4AB1AE6A4FBF23D39AEE8C8EF71346821C6017AD0CA30A5672703305779DF1B8CF2B325259z0i5F" TargetMode="External"/><Relationship Id="rId10" Type="http://schemas.openxmlformats.org/officeDocument/2006/relationships/hyperlink" Target="consultantplus://offline/ref=F7865B5757C6B59EF75F761C06BAD518421AF92391236A2B44B6AF6A4FBF23D39AEE8C8EF71346821C6016AD08A50A5672703305779DF1B8CF2B325259z0i5F" TargetMode="External"/><Relationship Id="rId4" Type="http://schemas.openxmlformats.org/officeDocument/2006/relationships/hyperlink" Target="consultantplus://offline/ref=F7865B5757C6B59EF75F761C06BAD518421AF92391236A2C42B5AD6A4FBF23D39AEE8C8EF71346821C6017AD09AC0A5672703305779DF1B8CF2B325259z0i5F" TargetMode="External"/><Relationship Id="rId9" Type="http://schemas.openxmlformats.org/officeDocument/2006/relationships/hyperlink" Target="consultantplus://offline/ref=F7865B5757C6B59EF75F761C06BAD518421AF92391236A2B44B6AF6A4FBF23D39AEE8C8EF71346821C6017A40BAC0A5672703305779DF1B8CF2B325259z0i5F" TargetMode="External"/><Relationship Id="rId14" Type="http://schemas.openxmlformats.org/officeDocument/2006/relationships/hyperlink" Target="consultantplus://offline/ref=F7865B5757C6B59EF75F761C06BAD518421AF92391236F2941B0A66A4FBF23D39AEE8C8EF70146DA10611EB309A11F002336z6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2023-05-19T05:34:00Z</dcterms:created>
  <dcterms:modified xsi:type="dcterms:W3CDTF">2023-05-19T05:35:00Z</dcterms:modified>
</cp:coreProperties>
</file>