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3E" w:rsidRDefault="00A6153E">
      <w:pPr>
        <w:pStyle w:val="ConsPlusTitlePage"/>
      </w:pPr>
      <w:r>
        <w:t xml:space="preserve">Документ предоставлен </w:t>
      </w:r>
      <w:hyperlink r:id="rId5" w:history="1">
        <w:r>
          <w:rPr>
            <w:color w:val="0000FF"/>
          </w:rPr>
          <w:t>КонсультантПлюс</w:t>
        </w:r>
      </w:hyperlink>
      <w:r>
        <w:br/>
      </w:r>
    </w:p>
    <w:p w:rsidR="00A6153E" w:rsidRDefault="00A6153E">
      <w:pPr>
        <w:pStyle w:val="ConsPlusNormal"/>
        <w:outlineLvl w:val="0"/>
      </w:pPr>
    </w:p>
    <w:p w:rsidR="00A6153E" w:rsidRDefault="00A6153E">
      <w:pPr>
        <w:pStyle w:val="ConsPlusNormal"/>
      </w:pPr>
      <w:r>
        <w:t>Зарегистрировано в Национальном реестре правовых актов</w:t>
      </w:r>
    </w:p>
    <w:p w:rsidR="00A6153E" w:rsidRDefault="00A6153E">
      <w:pPr>
        <w:pStyle w:val="ConsPlusNormal"/>
        <w:spacing w:before="220"/>
      </w:pPr>
      <w:r>
        <w:t>Республики Беларусь 2 апреля 2021 г. N 5/48932</w:t>
      </w:r>
    </w:p>
    <w:p w:rsidR="00A6153E" w:rsidRDefault="00A6153E">
      <w:pPr>
        <w:pStyle w:val="ConsPlusNormal"/>
        <w:pBdr>
          <w:top w:val="single" w:sz="6" w:space="0" w:color="auto"/>
        </w:pBdr>
        <w:spacing w:before="100" w:after="100"/>
        <w:jc w:val="both"/>
        <w:rPr>
          <w:sz w:val="2"/>
          <w:szCs w:val="2"/>
        </w:rPr>
      </w:pPr>
    </w:p>
    <w:p w:rsidR="00A6153E" w:rsidRDefault="00A6153E">
      <w:pPr>
        <w:pStyle w:val="ConsPlusNormal"/>
      </w:pPr>
    </w:p>
    <w:p w:rsidR="00A6153E" w:rsidRDefault="00A6153E">
      <w:pPr>
        <w:pStyle w:val="ConsPlusTitle"/>
        <w:jc w:val="center"/>
      </w:pPr>
      <w:r>
        <w:t>ПОСТАНОВЛЕНИЕ СОВЕТА МИНИСТРОВ РЕСПУБЛИКИ БЕЛАРУСЬ</w:t>
      </w:r>
    </w:p>
    <w:p w:rsidR="00A6153E" w:rsidRDefault="00A6153E">
      <w:pPr>
        <w:pStyle w:val="ConsPlusTitle"/>
        <w:jc w:val="center"/>
      </w:pPr>
      <w:r>
        <w:t>2 апреля 2021 г. N 185</w:t>
      </w:r>
    </w:p>
    <w:p w:rsidR="00A6153E" w:rsidRDefault="00A6153E">
      <w:pPr>
        <w:pStyle w:val="ConsPlusTitle"/>
        <w:jc w:val="center"/>
      </w:pPr>
    </w:p>
    <w:p w:rsidR="00A6153E" w:rsidRDefault="00A6153E">
      <w:pPr>
        <w:pStyle w:val="ConsPlusTitle"/>
        <w:jc w:val="center"/>
      </w:pPr>
      <w:r>
        <w:t>ОБ ИЗМЕНЕНИИ ПОСТАНОВЛЕНИЙ СОВЕТА МИНИСТРОВ РЕСПУБЛИКИ БЕЛАРУСЬ ОТ 12 ИЮНЯ 2014 Г. N 571</w:t>
      </w:r>
      <w:proofErr w:type="gramStart"/>
      <w:r>
        <w:t xml:space="preserve"> И</w:t>
      </w:r>
      <w:proofErr w:type="gramEnd"/>
      <w:r>
        <w:t xml:space="preserve"> ОТ 2 ИЮЛЯ 2020 Г. N 391</w:t>
      </w:r>
    </w:p>
    <w:p w:rsidR="00A6153E" w:rsidRDefault="00A6153E">
      <w:pPr>
        <w:pStyle w:val="ConsPlusNormal"/>
      </w:pPr>
    </w:p>
    <w:p w:rsidR="00A6153E" w:rsidRDefault="00A6153E">
      <w:pPr>
        <w:pStyle w:val="ConsPlusNormal"/>
        <w:ind w:firstLine="540"/>
        <w:jc w:val="both"/>
      </w:pPr>
      <w:r>
        <w:t xml:space="preserve">На основании </w:t>
      </w:r>
      <w:hyperlink r:id="rId6" w:history="1">
        <w:r>
          <w:rPr>
            <w:color w:val="0000FF"/>
          </w:rPr>
          <w:t>части второй подпункта 1.4 пункта 1</w:t>
        </w:r>
      </w:hyperlink>
      <w: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A6153E" w:rsidRDefault="00A6153E">
      <w:pPr>
        <w:pStyle w:val="ConsPlusNormal"/>
        <w:spacing w:before="220"/>
        <w:ind w:firstLine="540"/>
        <w:jc w:val="both"/>
      </w:pPr>
      <w:r>
        <w:t>1. Внести изменения в следующие постановления Совета Министров Республики Беларусь:</w:t>
      </w:r>
    </w:p>
    <w:p w:rsidR="00A6153E" w:rsidRDefault="00A6153E">
      <w:pPr>
        <w:pStyle w:val="ConsPlusNormal"/>
        <w:spacing w:before="220"/>
        <w:ind w:firstLine="540"/>
        <w:jc w:val="both"/>
      </w:pPr>
      <w:r>
        <w:t xml:space="preserve">1.1. в </w:t>
      </w:r>
      <w:hyperlink r:id="rId7" w:history="1">
        <w:r>
          <w:rPr>
            <w:color w:val="0000FF"/>
          </w:rPr>
          <w:t>постановлении</w:t>
        </w:r>
      </w:hyperlink>
      <w:r>
        <w:t xml:space="preserve"> Совета Министров Республики Беларусь от 12 июня 2014 г. N 571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A6153E" w:rsidRDefault="00A6153E">
      <w:pPr>
        <w:pStyle w:val="ConsPlusNormal"/>
        <w:spacing w:before="220"/>
        <w:ind w:firstLine="540"/>
        <w:jc w:val="both"/>
      </w:pPr>
      <w:r>
        <w:t xml:space="preserve">в </w:t>
      </w:r>
      <w:hyperlink r:id="rId8" w:history="1">
        <w:r>
          <w:rPr>
            <w:color w:val="0000FF"/>
          </w:rPr>
          <w:t>пункте 6</w:t>
        </w:r>
      </w:hyperlink>
      <w:r>
        <w:t>:</w:t>
      </w:r>
    </w:p>
    <w:p w:rsidR="00A6153E" w:rsidRDefault="00A6153E">
      <w:pPr>
        <w:pStyle w:val="ConsPlusNormal"/>
        <w:spacing w:before="220"/>
        <w:ind w:firstLine="540"/>
        <w:jc w:val="both"/>
      </w:pPr>
      <w:r>
        <w:t xml:space="preserve">в </w:t>
      </w:r>
      <w:hyperlink r:id="rId9" w:history="1">
        <w:r>
          <w:rPr>
            <w:color w:val="0000FF"/>
          </w:rPr>
          <w:t>подпункте 6.2</w:t>
        </w:r>
      </w:hyperlink>
      <w:r>
        <w:t>:</w:t>
      </w:r>
    </w:p>
    <w:p w:rsidR="00A6153E" w:rsidRDefault="00A6153E">
      <w:pPr>
        <w:pStyle w:val="ConsPlusNormal"/>
        <w:spacing w:before="220"/>
        <w:ind w:firstLine="540"/>
        <w:jc w:val="both"/>
      </w:pPr>
      <w:r>
        <w:t xml:space="preserve">из </w:t>
      </w:r>
      <w:hyperlink r:id="rId10" w:history="1">
        <w:r>
          <w:rPr>
            <w:color w:val="0000FF"/>
          </w:rPr>
          <w:t>абзаца четвертого</w:t>
        </w:r>
      </w:hyperlink>
      <w:r>
        <w:t xml:space="preserve"> слово "неполные" исключить;</w:t>
      </w:r>
    </w:p>
    <w:p w:rsidR="00A6153E" w:rsidRDefault="00A6153E">
      <w:pPr>
        <w:pStyle w:val="ConsPlusNormal"/>
        <w:spacing w:before="220"/>
        <w:ind w:firstLine="540"/>
        <w:jc w:val="both"/>
      </w:pPr>
      <w:hyperlink r:id="rId11" w:history="1">
        <w:r>
          <w:rPr>
            <w:color w:val="0000FF"/>
          </w:rPr>
          <w:t>абзац пятый</w:t>
        </w:r>
      </w:hyperlink>
      <w:r>
        <w:t xml:space="preserve"> исключить;</w:t>
      </w:r>
    </w:p>
    <w:p w:rsidR="00A6153E" w:rsidRDefault="00A6153E">
      <w:pPr>
        <w:pStyle w:val="ConsPlusNormal"/>
        <w:spacing w:before="220"/>
        <w:ind w:firstLine="540"/>
        <w:jc w:val="both"/>
      </w:pPr>
      <w:hyperlink r:id="rId12" w:history="1">
        <w:r>
          <w:rPr>
            <w:color w:val="0000FF"/>
          </w:rPr>
          <w:t>подпункт 6.7</w:t>
        </w:r>
      </w:hyperlink>
      <w:r>
        <w:t xml:space="preserve"> после слова "граждан" дополнить словами "жилых домах (жилых помещениях)</w:t>
      </w:r>
      <w:proofErr w:type="gramStart"/>
      <w:r>
        <w:t>,"</w:t>
      </w:r>
      <w:proofErr w:type="gramEnd"/>
      <w:r>
        <w:t>;</w:t>
      </w:r>
    </w:p>
    <w:p w:rsidR="00A6153E" w:rsidRDefault="00A6153E">
      <w:pPr>
        <w:pStyle w:val="ConsPlusNormal"/>
        <w:spacing w:before="220"/>
        <w:ind w:firstLine="540"/>
        <w:jc w:val="both"/>
      </w:pPr>
      <w:hyperlink r:id="rId13" w:history="1">
        <w:r>
          <w:rPr>
            <w:color w:val="0000FF"/>
          </w:rPr>
          <w:t>подпункт 6.12</w:t>
        </w:r>
      </w:hyperlink>
      <w:r>
        <w:t xml:space="preserve"> изложить в следующей редакции:</w:t>
      </w:r>
    </w:p>
    <w:p w:rsidR="00A6153E" w:rsidRDefault="00A6153E">
      <w:pPr>
        <w:pStyle w:val="ConsPlusNormal"/>
        <w:spacing w:before="220"/>
        <w:ind w:firstLine="540"/>
        <w:jc w:val="both"/>
      </w:pPr>
      <w:proofErr w:type="gramStart"/>
      <w: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roofErr w:type="gramEnd"/>
    </w:p>
    <w:p w:rsidR="00A6153E" w:rsidRDefault="00A6153E">
      <w:pPr>
        <w:pStyle w:val="ConsPlusNormal"/>
        <w:spacing w:before="220"/>
        <w:ind w:firstLine="540"/>
        <w:jc w:val="both"/>
      </w:pPr>
      <w:r>
        <w:t xml:space="preserve">в </w:t>
      </w:r>
      <w:hyperlink r:id="rId14" w:history="1">
        <w:r>
          <w:rPr>
            <w:color w:val="0000FF"/>
          </w:rPr>
          <w:t>Положении</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утвержденном этим постановлением:</w:t>
      </w:r>
    </w:p>
    <w:p w:rsidR="00A6153E" w:rsidRDefault="00A61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153E">
        <w:trPr>
          <w:jc w:val="center"/>
        </w:trPr>
        <w:tc>
          <w:tcPr>
            <w:tcW w:w="9294" w:type="dxa"/>
            <w:tcBorders>
              <w:top w:val="nil"/>
              <w:left w:val="single" w:sz="24" w:space="0" w:color="CED3F1"/>
              <w:bottom w:val="nil"/>
              <w:right w:val="single" w:sz="24" w:space="0" w:color="F4F3F8"/>
            </w:tcBorders>
            <w:shd w:val="clear" w:color="auto" w:fill="F4F3F8"/>
          </w:tcPr>
          <w:p w:rsidR="00A6153E" w:rsidRDefault="00A6153E">
            <w:pPr>
              <w:pStyle w:val="ConsPlusNormal"/>
            </w:pPr>
            <w:r>
              <w:rPr>
                <w:color w:val="392C69"/>
              </w:rPr>
              <w:t>Абзац десятый подпункта 1.1 вступает в силу с 1 июня 2021 года (</w:t>
            </w:r>
            <w:hyperlink w:anchor="P46" w:history="1">
              <w:r>
                <w:rPr>
                  <w:color w:val="0000FF"/>
                </w:rPr>
                <w:t>абзац второй пункта 2</w:t>
              </w:r>
            </w:hyperlink>
            <w:r>
              <w:rPr>
                <w:color w:val="392C69"/>
              </w:rPr>
              <w:t xml:space="preserve"> данного документа).</w:t>
            </w:r>
          </w:p>
        </w:tc>
      </w:tr>
    </w:tbl>
    <w:bookmarkStart w:id="0" w:name="P22"/>
    <w:bookmarkEnd w:id="0"/>
    <w:p w:rsidR="00A6153E" w:rsidRDefault="00A6153E">
      <w:pPr>
        <w:pStyle w:val="ConsPlusNormal"/>
        <w:spacing w:before="280"/>
        <w:ind w:firstLine="540"/>
        <w:jc w:val="both"/>
      </w:pPr>
      <w:r>
        <w:fldChar w:fldCharType="begin"/>
      </w:r>
      <w:r>
        <w:instrText xml:space="preserve"> HYPERLINK "consultantplus://offline/ref=93C8886230A284DD0D1576263281E0AC2E51AED40B477C2D2D704483E684705BDED4727F7F00138BF54C271DA4EE8FB8A5C9D1DBEB2FB9B518B9BBAF0BMDB3M" </w:instrText>
      </w:r>
      <w:r>
        <w:fldChar w:fldCharType="separate"/>
      </w:r>
      <w:r>
        <w:rPr>
          <w:color w:val="0000FF"/>
        </w:rPr>
        <w:t>пункт 1</w:t>
      </w:r>
      <w:r w:rsidRPr="00E62544">
        <w:rPr>
          <w:color w:val="0000FF"/>
        </w:rPr>
        <w:fldChar w:fldCharType="end"/>
      </w:r>
      <w:r>
        <w:t xml:space="preserve"> изложить в следующей редакции:</w:t>
      </w:r>
    </w:p>
    <w:p w:rsidR="00A6153E" w:rsidRDefault="00A61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153E">
        <w:trPr>
          <w:jc w:val="center"/>
        </w:trPr>
        <w:tc>
          <w:tcPr>
            <w:tcW w:w="9294" w:type="dxa"/>
            <w:tcBorders>
              <w:top w:val="nil"/>
              <w:left w:val="single" w:sz="24" w:space="0" w:color="CED3F1"/>
              <w:bottom w:val="nil"/>
              <w:right w:val="single" w:sz="24" w:space="0" w:color="F4F3F8"/>
            </w:tcBorders>
            <w:shd w:val="clear" w:color="auto" w:fill="F4F3F8"/>
          </w:tcPr>
          <w:p w:rsidR="00A6153E" w:rsidRDefault="00A6153E">
            <w:pPr>
              <w:pStyle w:val="ConsPlusNormal"/>
            </w:pPr>
            <w:r>
              <w:rPr>
                <w:color w:val="392C69"/>
              </w:rPr>
              <w:t>Абзац одиннадцатый подпункта 1.1 вступает в силу с 1 июня 2021 года (</w:t>
            </w:r>
            <w:hyperlink w:anchor="P46" w:history="1">
              <w:r>
                <w:rPr>
                  <w:color w:val="0000FF"/>
                </w:rPr>
                <w:t>абзац второй пункта 2</w:t>
              </w:r>
            </w:hyperlink>
            <w:r>
              <w:rPr>
                <w:color w:val="392C69"/>
              </w:rPr>
              <w:t xml:space="preserve"> данного документа).</w:t>
            </w:r>
          </w:p>
        </w:tc>
      </w:tr>
    </w:tbl>
    <w:p w:rsidR="00A6153E" w:rsidRDefault="00A6153E">
      <w:pPr>
        <w:pStyle w:val="ConsPlusNormal"/>
        <w:spacing w:before="280"/>
        <w:ind w:firstLine="540"/>
        <w:jc w:val="both"/>
      </w:pPr>
      <w:bookmarkStart w:id="1" w:name="P24"/>
      <w:bookmarkEnd w:id="1"/>
      <w:r>
        <w:t xml:space="preserve">"1. </w:t>
      </w:r>
      <w:proofErr w:type="gramStart"/>
      <w:r>
        <w:t>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w:t>
      </w:r>
      <w:proofErr w:type="gramEnd"/>
      <w:r>
        <w:t xml:space="preserve"> жилых </w:t>
      </w:r>
      <w:proofErr w:type="gramStart"/>
      <w:r>
        <w:t>домах</w:t>
      </w:r>
      <w:proofErr w:type="gramEnd"/>
      <w:r>
        <w:t xml:space="preserve"> (далее, если не установлено иное, - возмещение расходов на электроэнергию).";</w:t>
      </w:r>
    </w:p>
    <w:p w:rsidR="00A6153E" w:rsidRDefault="00A6153E">
      <w:pPr>
        <w:pStyle w:val="ConsPlusNormal"/>
        <w:spacing w:before="220"/>
        <w:ind w:firstLine="540"/>
        <w:jc w:val="both"/>
      </w:pPr>
      <w:r>
        <w:t xml:space="preserve">в </w:t>
      </w:r>
      <w:hyperlink r:id="rId15" w:history="1">
        <w:r>
          <w:rPr>
            <w:color w:val="0000FF"/>
          </w:rPr>
          <w:t>пункте 10</w:t>
        </w:r>
      </w:hyperlink>
      <w:r>
        <w:t>:</w:t>
      </w:r>
    </w:p>
    <w:p w:rsidR="00A6153E" w:rsidRDefault="00A6153E">
      <w:pPr>
        <w:pStyle w:val="ConsPlusNormal"/>
        <w:spacing w:before="220"/>
        <w:ind w:firstLine="540"/>
        <w:jc w:val="both"/>
      </w:pPr>
      <w:r>
        <w:t xml:space="preserve">из </w:t>
      </w:r>
      <w:hyperlink r:id="rId16" w:history="1">
        <w:r>
          <w:rPr>
            <w:color w:val="0000FF"/>
          </w:rPr>
          <w:t>абзаца четвертого</w:t>
        </w:r>
      </w:hyperlink>
      <w:r>
        <w:t xml:space="preserve"> слово "неполными" исключить;</w:t>
      </w:r>
    </w:p>
    <w:p w:rsidR="00A6153E" w:rsidRDefault="00A6153E">
      <w:pPr>
        <w:pStyle w:val="ConsPlusNormal"/>
        <w:spacing w:before="220"/>
        <w:ind w:firstLine="540"/>
        <w:jc w:val="both"/>
      </w:pPr>
      <w:hyperlink r:id="rId17" w:history="1">
        <w:r>
          <w:rPr>
            <w:color w:val="0000FF"/>
          </w:rPr>
          <w:t>абзац пятый</w:t>
        </w:r>
      </w:hyperlink>
      <w:r>
        <w:t xml:space="preserve"> исключить;</w:t>
      </w:r>
    </w:p>
    <w:p w:rsidR="00A6153E" w:rsidRDefault="00A6153E">
      <w:pPr>
        <w:pStyle w:val="ConsPlusNormal"/>
        <w:spacing w:before="220"/>
        <w:ind w:firstLine="540"/>
        <w:jc w:val="both"/>
      </w:pPr>
      <w:hyperlink r:id="rId18" w:history="1">
        <w:r>
          <w:rPr>
            <w:color w:val="0000FF"/>
          </w:rPr>
          <w:t>часть шестую пункта 44</w:t>
        </w:r>
      </w:hyperlink>
      <w:r>
        <w:t xml:space="preserve"> изложить в следующей редакции:</w:t>
      </w:r>
    </w:p>
    <w:p w:rsidR="00A6153E" w:rsidRDefault="00A6153E">
      <w:pPr>
        <w:pStyle w:val="ConsPlusNormal"/>
        <w:spacing w:before="220"/>
        <w:ind w:firstLine="540"/>
        <w:jc w:val="both"/>
      </w:pPr>
      <w:proofErr w:type="gramStart"/>
      <w: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w:t>
      </w:r>
      <w:proofErr w:type="gramEnd"/>
      <w:r>
        <w:t xml:space="preserve"> на цели пищеприготовления и не </w:t>
      </w:r>
      <w:proofErr w:type="gramStart"/>
      <w:r>
        <w:t>оборудованных</w:t>
      </w:r>
      <w:proofErr w:type="gramEnd"/>
      <w:r>
        <w:t xml:space="preserve">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A6153E" w:rsidRDefault="00A61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153E">
        <w:trPr>
          <w:jc w:val="center"/>
        </w:trPr>
        <w:tc>
          <w:tcPr>
            <w:tcW w:w="9294" w:type="dxa"/>
            <w:tcBorders>
              <w:top w:val="nil"/>
              <w:left w:val="single" w:sz="24" w:space="0" w:color="CED3F1"/>
              <w:bottom w:val="nil"/>
              <w:right w:val="single" w:sz="24" w:space="0" w:color="F4F3F8"/>
            </w:tcBorders>
            <w:shd w:val="clear" w:color="auto" w:fill="F4F3F8"/>
          </w:tcPr>
          <w:p w:rsidR="00A6153E" w:rsidRDefault="00A6153E">
            <w:pPr>
              <w:pStyle w:val="ConsPlusNormal"/>
            </w:pPr>
            <w:r>
              <w:rPr>
                <w:color w:val="392C69"/>
              </w:rPr>
              <w:t>Абзац семнадцатый подпункта 1.1 вступает в силу с 1 июня 2021 года (</w:t>
            </w:r>
            <w:hyperlink w:anchor="P46" w:history="1">
              <w:r>
                <w:rPr>
                  <w:color w:val="0000FF"/>
                </w:rPr>
                <w:t>абзац второй пункта 2</w:t>
              </w:r>
            </w:hyperlink>
            <w:r>
              <w:rPr>
                <w:color w:val="392C69"/>
              </w:rPr>
              <w:t xml:space="preserve"> данного документа).</w:t>
            </w:r>
          </w:p>
        </w:tc>
      </w:tr>
    </w:tbl>
    <w:p w:rsidR="00A6153E" w:rsidRDefault="00A6153E">
      <w:pPr>
        <w:pStyle w:val="ConsPlusNormal"/>
        <w:spacing w:before="280"/>
        <w:ind w:firstLine="540"/>
        <w:jc w:val="both"/>
      </w:pPr>
      <w:bookmarkStart w:id="2" w:name="P31"/>
      <w:bookmarkEnd w:id="2"/>
      <w:r>
        <w:t xml:space="preserve">дополнить </w:t>
      </w:r>
      <w:hyperlink r:id="rId19" w:history="1">
        <w:r>
          <w:rPr>
            <w:color w:val="0000FF"/>
          </w:rPr>
          <w:t>Положение</w:t>
        </w:r>
      </w:hyperlink>
      <w:r>
        <w:t xml:space="preserve"> главой 17 следующего содержания:</w:t>
      </w:r>
    </w:p>
    <w:p w:rsidR="00A6153E" w:rsidRDefault="00A61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153E">
        <w:trPr>
          <w:jc w:val="center"/>
        </w:trPr>
        <w:tc>
          <w:tcPr>
            <w:tcW w:w="9294" w:type="dxa"/>
            <w:tcBorders>
              <w:top w:val="nil"/>
              <w:left w:val="single" w:sz="24" w:space="0" w:color="CED3F1"/>
              <w:bottom w:val="nil"/>
              <w:right w:val="single" w:sz="24" w:space="0" w:color="F4F3F8"/>
            </w:tcBorders>
            <w:shd w:val="clear" w:color="auto" w:fill="F4F3F8"/>
          </w:tcPr>
          <w:p w:rsidR="00A6153E" w:rsidRDefault="00A6153E">
            <w:pPr>
              <w:pStyle w:val="ConsPlusNormal"/>
            </w:pPr>
            <w:r>
              <w:rPr>
                <w:color w:val="392C69"/>
              </w:rPr>
              <w:t>Абзац восемнадцатый подпункта 1.1 вступает в силу с 1 июня 2021 года (</w:t>
            </w:r>
            <w:hyperlink w:anchor="P46" w:history="1">
              <w:r>
                <w:rPr>
                  <w:color w:val="0000FF"/>
                </w:rPr>
                <w:t>абзац второй пункта 2</w:t>
              </w:r>
            </w:hyperlink>
            <w:r>
              <w:rPr>
                <w:color w:val="392C69"/>
              </w:rPr>
              <w:t xml:space="preserve"> данного документа).</w:t>
            </w:r>
          </w:p>
        </w:tc>
      </w:tr>
    </w:tbl>
    <w:p w:rsidR="00A6153E" w:rsidRDefault="00A6153E">
      <w:pPr>
        <w:pStyle w:val="ConsPlusNormal"/>
        <w:spacing w:before="280"/>
        <w:jc w:val="center"/>
      </w:pPr>
      <w:r>
        <w:rPr>
          <w:b/>
        </w:rPr>
        <w:t>"ГЛАВА 17</w:t>
      </w:r>
    </w:p>
    <w:p w:rsidR="00A6153E" w:rsidRDefault="00A6153E">
      <w:pPr>
        <w:pStyle w:val="ConsPlusNormal"/>
        <w:jc w:val="center"/>
      </w:pPr>
      <w:r>
        <w:rPr>
          <w:b/>
        </w:rPr>
        <w:t>ПЛАТА ЗА УСЛУГУ ПО УПРАВЛЕНИЮ ОБЩИМ ИМУЩЕСТВОМ СОВМЕСТНОГО ДОМОВЛАДЕНИЯ</w:t>
      </w:r>
    </w:p>
    <w:p w:rsidR="00A6153E" w:rsidRDefault="00A6153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153E">
        <w:trPr>
          <w:jc w:val="center"/>
        </w:trPr>
        <w:tc>
          <w:tcPr>
            <w:tcW w:w="9294" w:type="dxa"/>
            <w:tcBorders>
              <w:top w:val="nil"/>
              <w:left w:val="single" w:sz="24" w:space="0" w:color="CED3F1"/>
              <w:bottom w:val="nil"/>
              <w:right w:val="single" w:sz="24" w:space="0" w:color="F4F3F8"/>
            </w:tcBorders>
            <w:shd w:val="clear" w:color="auto" w:fill="F4F3F8"/>
          </w:tcPr>
          <w:p w:rsidR="00A6153E" w:rsidRDefault="00A6153E">
            <w:pPr>
              <w:pStyle w:val="ConsPlusNormal"/>
            </w:pPr>
            <w:r>
              <w:rPr>
                <w:color w:val="392C69"/>
              </w:rPr>
              <w:t>Абзац девятнадцатый подпункта 1.1 вступает в силу с 1 июня 2021 года (</w:t>
            </w:r>
            <w:hyperlink w:anchor="P46" w:history="1">
              <w:r>
                <w:rPr>
                  <w:color w:val="0000FF"/>
                </w:rPr>
                <w:t>абзац второй пункта 2</w:t>
              </w:r>
            </w:hyperlink>
            <w:r>
              <w:rPr>
                <w:color w:val="392C69"/>
              </w:rPr>
              <w:t xml:space="preserve"> данного документа).</w:t>
            </w:r>
          </w:p>
        </w:tc>
      </w:tr>
    </w:tbl>
    <w:p w:rsidR="00A6153E" w:rsidRDefault="00A6153E">
      <w:pPr>
        <w:pStyle w:val="ConsPlusNormal"/>
        <w:spacing w:before="280"/>
        <w:ind w:firstLine="540"/>
        <w:jc w:val="both"/>
      </w:pPr>
      <w: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A6153E" w:rsidRDefault="00A61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153E">
        <w:trPr>
          <w:jc w:val="center"/>
        </w:trPr>
        <w:tc>
          <w:tcPr>
            <w:tcW w:w="9294" w:type="dxa"/>
            <w:tcBorders>
              <w:top w:val="nil"/>
              <w:left w:val="single" w:sz="24" w:space="0" w:color="CED3F1"/>
              <w:bottom w:val="nil"/>
              <w:right w:val="single" w:sz="24" w:space="0" w:color="F4F3F8"/>
            </w:tcBorders>
            <w:shd w:val="clear" w:color="auto" w:fill="F4F3F8"/>
          </w:tcPr>
          <w:p w:rsidR="00A6153E" w:rsidRDefault="00A6153E">
            <w:pPr>
              <w:pStyle w:val="ConsPlusNormal"/>
            </w:pPr>
            <w:r>
              <w:rPr>
                <w:color w:val="392C69"/>
              </w:rPr>
              <w:t>Абзац двадцатый подпункта 1.1 вступает в силу с 1 июня 2021 года (</w:t>
            </w:r>
            <w:hyperlink w:anchor="P46" w:history="1">
              <w:r>
                <w:rPr>
                  <w:color w:val="0000FF"/>
                </w:rPr>
                <w:t>абзац второй пункта 2</w:t>
              </w:r>
            </w:hyperlink>
            <w:r>
              <w:rPr>
                <w:color w:val="392C69"/>
              </w:rPr>
              <w:t xml:space="preserve"> </w:t>
            </w:r>
            <w:r>
              <w:rPr>
                <w:color w:val="392C69"/>
              </w:rPr>
              <w:lastRenderedPageBreak/>
              <w:t>данного документа).</w:t>
            </w:r>
          </w:p>
        </w:tc>
      </w:tr>
    </w:tbl>
    <w:p w:rsidR="00A6153E" w:rsidRDefault="00A6153E">
      <w:pPr>
        <w:pStyle w:val="ConsPlusNormal"/>
        <w:spacing w:before="280"/>
        <w:ind w:firstLine="540"/>
        <w:jc w:val="both"/>
      </w:pPr>
      <w:bookmarkStart w:id="3" w:name="P39"/>
      <w:bookmarkEnd w:id="3"/>
      <w:r>
        <w:lastRenderedPageBreak/>
        <w:t xml:space="preserve">70. </w:t>
      </w:r>
      <w:proofErr w:type="gramStart"/>
      <w:r>
        <w:t>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roofErr w:type="gramEnd"/>
    </w:p>
    <w:p w:rsidR="00A6153E" w:rsidRDefault="00A6153E">
      <w:pPr>
        <w:pStyle w:val="ConsPlusNormal"/>
        <w:spacing w:before="220"/>
        <w:ind w:firstLine="540"/>
        <w:jc w:val="both"/>
      </w:pPr>
      <w:r>
        <w:t xml:space="preserve">1.2. в </w:t>
      </w:r>
      <w:hyperlink r:id="rId20" w:history="1">
        <w:r>
          <w:rPr>
            <w:color w:val="0000FF"/>
          </w:rPr>
          <w:t>постановлении</w:t>
        </w:r>
      </w:hyperlink>
      <w:r>
        <w:t xml:space="preserve"> Совета Министров Республики Беларусь от 2 июля 2020 г. N 391 "Об изменении постановлений Совета Министров Республики Беларусь":</w:t>
      </w:r>
    </w:p>
    <w:p w:rsidR="00A6153E" w:rsidRDefault="00A6153E">
      <w:pPr>
        <w:pStyle w:val="ConsPlusNormal"/>
        <w:spacing w:before="220"/>
        <w:ind w:firstLine="540"/>
        <w:jc w:val="both"/>
      </w:pPr>
      <w:r>
        <w:t xml:space="preserve">в </w:t>
      </w:r>
      <w:hyperlink r:id="rId21" w:history="1">
        <w:r>
          <w:rPr>
            <w:color w:val="0000FF"/>
          </w:rPr>
          <w:t>абзацах девяносто втором</w:t>
        </w:r>
      </w:hyperlink>
      <w:r>
        <w:t xml:space="preserve"> и </w:t>
      </w:r>
      <w:hyperlink r:id="rId22" w:history="1">
        <w:r>
          <w:rPr>
            <w:color w:val="0000FF"/>
          </w:rPr>
          <w:t>девяносто восьмом подпункта 1.37 пункта 1</w:t>
        </w:r>
      </w:hyperlink>
      <w:r>
        <w:t xml:space="preserve"> слова "май" и "июле" заменить соответственно словами "август" и "сентябре";</w:t>
      </w:r>
    </w:p>
    <w:p w:rsidR="00A6153E" w:rsidRDefault="00A6153E">
      <w:pPr>
        <w:pStyle w:val="ConsPlusNormal"/>
        <w:spacing w:before="220"/>
        <w:ind w:firstLine="540"/>
        <w:jc w:val="both"/>
      </w:pPr>
      <w:r>
        <w:t xml:space="preserve">в </w:t>
      </w:r>
      <w:hyperlink r:id="rId23" w:history="1">
        <w:r>
          <w:rPr>
            <w:color w:val="0000FF"/>
          </w:rPr>
          <w:t>пункте 4</w:t>
        </w:r>
      </w:hyperlink>
      <w:r>
        <w:t>:</w:t>
      </w:r>
    </w:p>
    <w:p w:rsidR="00A6153E" w:rsidRDefault="00A6153E">
      <w:pPr>
        <w:pStyle w:val="ConsPlusNormal"/>
        <w:spacing w:before="220"/>
        <w:ind w:firstLine="540"/>
        <w:jc w:val="both"/>
      </w:pPr>
      <w:r>
        <w:t xml:space="preserve">в </w:t>
      </w:r>
      <w:hyperlink r:id="rId24" w:history="1">
        <w:r>
          <w:rPr>
            <w:color w:val="0000FF"/>
          </w:rPr>
          <w:t>абзаце втором</w:t>
        </w:r>
      </w:hyperlink>
      <w:r>
        <w:t xml:space="preserve"> слова "1 июня" заменить словами "1 сентября";</w:t>
      </w:r>
    </w:p>
    <w:p w:rsidR="00A6153E" w:rsidRDefault="00A6153E">
      <w:pPr>
        <w:pStyle w:val="ConsPlusNormal"/>
        <w:spacing w:before="220"/>
        <w:ind w:firstLine="540"/>
        <w:jc w:val="both"/>
      </w:pPr>
      <w:r>
        <w:t xml:space="preserve">в </w:t>
      </w:r>
      <w:hyperlink r:id="rId25" w:history="1">
        <w:r>
          <w:rPr>
            <w:color w:val="0000FF"/>
          </w:rPr>
          <w:t>абзаце третьем</w:t>
        </w:r>
      </w:hyperlink>
      <w:r>
        <w:t xml:space="preserve"> слова "1 августа" заменить словами "1 октября".</w:t>
      </w:r>
    </w:p>
    <w:p w:rsidR="00A6153E" w:rsidRDefault="00A6153E">
      <w:pPr>
        <w:pStyle w:val="ConsPlusNormal"/>
        <w:spacing w:before="220"/>
        <w:ind w:firstLine="540"/>
        <w:jc w:val="both"/>
      </w:pPr>
      <w:r>
        <w:t>2. Настоящее постановление вступает в силу в следующем порядке:</w:t>
      </w:r>
    </w:p>
    <w:bookmarkStart w:id="4" w:name="P46"/>
    <w:bookmarkEnd w:id="4"/>
    <w:p w:rsidR="00A6153E" w:rsidRDefault="00A6153E">
      <w:pPr>
        <w:pStyle w:val="ConsPlusNormal"/>
        <w:spacing w:before="220"/>
        <w:ind w:firstLine="540"/>
        <w:jc w:val="both"/>
      </w:pPr>
      <w:r>
        <w:fldChar w:fldCharType="begin"/>
      </w:r>
      <w:r>
        <w:instrText xml:space="preserve"> HYPERLINK \l "P22" </w:instrText>
      </w:r>
      <w:r>
        <w:fldChar w:fldCharType="separate"/>
      </w:r>
      <w:r>
        <w:rPr>
          <w:color w:val="0000FF"/>
        </w:rPr>
        <w:t>абзацы десятый</w:t>
      </w:r>
      <w:r w:rsidRPr="00E62544">
        <w:rPr>
          <w:color w:val="0000FF"/>
        </w:rPr>
        <w:fldChar w:fldCharType="end"/>
      </w:r>
      <w:r>
        <w:t xml:space="preserve">, </w:t>
      </w:r>
      <w:hyperlink w:anchor="P24" w:history="1">
        <w:r>
          <w:rPr>
            <w:color w:val="0000FF"/>
          </w:rPr>
          <w:t>одиннадцатый</w:t>
        </w:r>
      </w:hyperlink>
      <w:r>
        <w:t xml:space="preserve">, </w:t>
      </w:r>
      <w:hyperlink w:anchor="P31" w:history="1">
        <w:r>
          <w:rPr>
            <w:color w:val="0000FF"/>
          </w:rPr>
          <w:t>семнадцатый</w:t>
        </w:r>
      </w:hyperlink>
      <w:r>
        <w:t xml:space="preserve"> - </w:t>
      </w:r>
      <w:hyperlink w:anchor="P39" w:history="1">
        <w:r>
          <w:rPr>
            <w:color w:val="0000FF"/>
          </w:rPr>
          <w:t>двадцатый подпункта 1.1 пункта 1</w:t>
        </w:r>
      </w:hyperlink>
      <w:r>
        <w:t xml:space="preserve"> - с 1 июня 2021 г.;</w:t>
      </w:r>
    </w:p>
    <w:p w:rsidR="00A6153E" w:rsidRDefault="00A6153E">
      <w:pPr>
        <w:pStyle w:val="ConsPlusNormal"/>
        <w:spacing w:before="220"/>
        <w:ind w:firstLine="540"/>
        <w:jc w:val="both"/>
      </w:pPr>
      <w:r>
        <w:t>иные положения настоящего постановления - с 1-го числа месяца, следующего за месяцем его официального опубликования.</w:t>
      </w:r>
    </w:p>
    <w:p w:rsidR="00A6153E" w:rsidRDefault="00A6153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153E">
        <w:tc>
          <w:tcPr>
            <w:tcW w:w="4677" w:type="dxa"/>
            <w:tcBorders>
              <w:top w:val="nil"/>
              <w:left w:val="nil"/>
              <w:bottom w:val="nil"/>
              <w:right w:val="nil"/>
            </w:tcBorders>
          </w:tcPr>
          <w:p w:rsidR="00A6153E" w:rsidRDefault="00A6153E">
            <w:pPr>
              <w:pStyle w:val="ConsPlusNormal"/>
            </w:pPr>
            <w:r>
              <w:t>Премьер-министр Республики Беларусь</w:t>
            </w:r>
          </w:p>
        </w:tc>
        <w:tc>
          <w:tcPr>
            <w:tcW w:w="4677" w:type="dxa"/>
            <w:tcBorders>
              <w:top w:val="nil"/>
              <w:left w:val="nil"/>
              <w:bottom w:val="nil"/>
              <w:right w:val="nil"/>
            </w:tcBorders>
          </w:tcPr>
          <w:p w:rsidR="00A6153E" w:rsidRDefault="00A6153E">
            <w:pPr>
              <w:pStyle w:val="ConsPlusNormal"/>
              <w:jc w:val="right"/>
            </w:pPr>
            <w:r>
              <w:t>Р.Головченко</w:t>
            </w:r>
          </w:p>
        </w:tc>
      </w:tr>
    </w:tbl>
    <w:p w:rsidR="00A6153E" w:rsidRDefault="00A6153E">
      <w:pPr>
        <w:pStyle w:val="ConsPlusNormal"/>
        <w:jc w:val="both"/>
      </w:pPr>
    </w:p>
    <w:p w:rsidR="00A6153E" w:rsidRDefault="00A6153E">
      <w:pPr>
        <w:pStyle w:val="ConsPlusNormal"/>
        <w:jc w:val="both"/>
      </w:pPr>
    </w:p>
    <w:p w:rsidR="00A6153E" w:rsidRDefault="00A6153E">
      <w:pPr>
        <w:pStyle w:val="ConsPlusNormal"/>
        <w:pBdr>
          <w:top w:val="single" w:sz="6" w:space="0" w:color="auto"/>
        </w:pBdr>
        <w:spacing w:before="100" w:after="100"/>
        <w:jc w:val="both"/>
        <w:rPr>
          <w:sz w:val="2"/>
          <w:szCs w:val="2"/>
        </w:rPr>
      </w:pPr>
    </w:p>
    <w:p w:rsidR="00F70841" w:rsidRDefault="00F70841">
      <w:bookmarkStart w:id="5" w:name="_GoBack"/>
      <w:bookmarkEnd w:id="5"/>
    </w:p>
    <w:sectPr w:rsidR="00F70841" w:rsidSect="00B42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3E"/>
    <w:rsid w:val="00A6153E"/>
    <w:rsid w:val="00F7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1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15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1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15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8886230A284DD0D1576263281E0AC2E51AED40B477C2D24774583E684705BDED4727F7F00138BF54C271DA7E58FB8A5C9D1DBEB2FB9B518B9BBAF0BMDB3M" TargetMode="External"/><Relationship Id="rId13" Type="http://schemas.openxmlformats.org/officeDocument/2006/relationships/hyperlink" Target="consultantplus://offline/ref=93C8886230A284DD0D1576263281E0AC2E51AED40B477C2D24774583E684705BDED4727F7F00138BF54C271DA6EB8FB8A5C9D1DBEB2FB9B518B9BBAF0BMDB3M" TargetMode="External"/><Relationship Id="rId18" Type="http://schemas.openxmlformats.org/officeDocument/2006/relationships/hyperlink" Target="consultantplus://offline/ref=93C8886230A284DD0D1576263281E0AC2E51AED40B477C2D24774583E684705BDED4727F7F00138BF54C271DA7E98FB8A5C9D1DBEB2FB9B518B9BBAF0BMDB3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3C8886230A284DD0D1576263281E0AC2E51AED40B47732622764383E684705BDED4727F7F00138BF54C271FA0EC8FB8A5C9D1DBEB2FB9B518B9BBAF0BMDB3M" TargetMode="External"/><Relationship Id="rId7" Type="http://schemas.openxmlformats.org/officeDocument/2006/relationships/hyperlink" Target="consultantplus://offline/ref=93C8886230A284DD0D1576263281E0AC2E51AED40B477C2D24774583E684705BDED4727F7F1213D3F94C2204A6E99AEEF48FM8B5M" TargetMode="External"/><Relationship Id="rId12" Type="http://schemas.openxmlformats.org/officeDocument/2006/relationships/hyperlink" Target="consultantplus://offline/ref=93C8886230A284DD0D1576263281E0AC2E51AED40B477C2D24774583E684705BDED4727F7F00138BF54C271FA7ED8FB8A5C9D1DBEB2FB9B518B9BBAF0BMDB3M" TargetMode="External"/><Relationship Id="rId17" Type="http://schemas.openxmlformats.org/officeDocument/2006/relationships/hyperlink" Target="consultantplus://offline/ref=93C8886230A284DD0D1576263281E0AC2E51AED40B477C2D24774583E684705BDED4727F7F00138BF54C271BA2EE8FB8A5C9D1DBEB2FB9B518B9BBAF0BMDB3M" TargetMode="External"/><Relationship Id="rId25" Type="http://schemas.openxmlformats.org/officeDocument/2006/relationships/hyperlink" Target="consultantplus://offline/ref=93C8886230A284DD0D1576263281E0AC2E51AED40B47732622764383E684705BDED4727F7F00138BF54C271CAFEF8FB8A5C9D1DBEB2FB9B518B9BBAF0BMDB3M" TargetMode="External"/><Relationship Id="rId2" Type="http://schemas.microsoft.com/office/2007/relationships/stylesWithEffects" Target="stylesWithEffects.xml"/><Relationship Id="rId16" Type="http://schemas.openxmlformats.org/officeDocument/2006/relationships/hyperlink" Target="consultantplus://offline/ref=93C8886230A284DD0D1576263281E0AC2E51AED40B477C2D24774583E684705BDED4727F7F00138BF54C271BA2ED8FB8A5C9D1DBEB2FB9B518B9BBAF0BMDB3M" TargetMode="External"/><Relationship Id="rId20" Type="http://schemas.openxmlformats.org/officeDocument/2006/relationships/hyperlink" Target="consultantplus://offline/ref=93C8886230A284DD0D1576263281E0AC2E51AED40B47732622764383E684705BDED4727F7F1213D3F94C2204A6E99AEEF48FM8B5M" TargetMode="External"/><Relationship Id="rId1" Type="http://schemas.openxmlformats.org/officeDocument/2006/relationships/styles" Target="styles.xml"/><Relationship Id="rId6" Type="http://schemas.openxmlformats.org/officeDocument/2006/relationships/hyperlink" Target="consultantplus://offline/ref=93C8886230A284DD0D1576263281E0AC2E51AED40B477D2E26784183E684705BDED4727F7F00138BF54C271AA7E98FB8A5C9D1DBEB2FB9B518B9BBAF0BMDB3M" TargetMode="External"/><Relationship Id="rId11" Type="http://schemas.openxmlformats.org/officeDocument/2006/relationships/hyperlink" Target="consultantplus://offline/ref=93C8886230A284DD0D1576263281E0AC2E51AED40B477C2D24774583E684705BDED4727F7F00138BF54C271FA6E98FB8A5C9D1DBEB2FB9B518B9BBAF0BMDB3M" TargetMode="External"/><Relationship Id="rId24" Type="http://schemas.openxmlformats.org/officeDocument/2006/relationships/hyperlink" Target="consultantplus://offline/ref=93C8886230A284DD0D1576263281E0AC2E51AED40B47732622764383E684705BDED4727F7F00138BF54C271CAFEE8FB8A5C9D1DBEB2FB9B518B9BBAF0BMDB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3C8886230A284DD0D1576263281E0AC2E51AED40B477C2D24774583E684705BDED4727F7F00138BF54C271DA5EF8FB8A5C9D1DBEB2FB9B518B9BBAF0BMDB3M" TargetMode="External"/><Relationship Id="rId23" Type="http://schemas.openxmlformats.org/officeDocument/2006/relationships/hyperlink" Target="consultantplus://offline/ref=93C8886230A284DD0D1576263281E0AC2E51AED40B47732622764383E684705BDED4727F7F00138BF54C271CAFED8FB8A5C9D1DBEB2FB9B518B9BBAF0BMDB3M" TargetMode="External"/><Relationship Id="rId10" Type="http://schemas.openxmlformats.org/officeDocument/2006/relationships/hyperlink" Target="consultantplus://offline/ref=93C8886230A284DD0D1576263281E0AC2E51AED40B477C2D24774583E684705BDED4727F7F00138BF54C271AA0EA8FB8A5C9D1DBEB2FB9B518B9BBAF0BMDB3M" TargetMode="External"/><Relationship Id="rId19" Type="http://schemas.openxmlformats.org/officeDocument/2006/relationships/hyperlink" Target="consultantplus://offline/ref=93C8886230A284DD0D1576263281E0AC2E51AED40B477C2D2D704483E684705BDED4727F7F00138BF54C271DA4ED8FB8A5C9D1DBEB2FB9B518B9BBAF0BMDB3M" TargetMode="External"/><Relationship Id="rId4" Type="http://schemas.openxmlformats.org/officeDocument/2006/relationships/webSettings" Target="webSettings.xml"/><Relationship Id="rId9" Type="http://schemas.openxmlformats.org/officeDocument/2006/relationships/hyperlink" Target="consultantplus://offline/ref=93C8886230A284DD0D1576263281E0AC2E51AED40B477C2D24774583E684705BDED4727F7F00138BF54C271AA0EF8FB8A5C9D1DBEB2FB9B518B9BBAF0BMDB3M" TargetMode="External"/><Relationship Id="rId14" Type="http://schemas.openxmlformats.org/officeDocument/2006/relationships/hyperlink" Target="consultantplus://offline/ref=93C8886230A284DD0D1576263281E0AC2E51AED40B477C2D24774583E684705BDED4727F7F00138BF54C271DA4ED8FB8A5C9D1DBEB2FB9B518B9BBAF0BMDB3M" TargetMode="External"/><Relationship Id="rId22" Type="http://schemas.openxmlformats.org/officeDocument/2006/relationships/hyperlink" Target="consultantplus://offline/ref=93C8886230A284DD0D1576263281E0AC2E51AED40B47732622764383E684705BDED4727F7F00138BF54C271FA0EA8FB8A5C9D1DBEB2FB9B518B9BBAF0BMDB3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Кункевич Татьяна Викторовна</dc:creator>
  <cp:lastModifiedBy>Кункевич Татьяна Викторовна</cp:lastModifiedBy>
  <cp:revision>1</cp:revision>
  <dcterms:created xsi:type="dcterms:W3CDTF">2021-05-05T12:01:00Z</dcterms:created>
  <dcterms:modified xsi:type="dcterms:W3CDTF">2021-05-05T12:04:00Z</dcterms:modified>
</cp:coreProperties>
</file>